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4D5729" w:rsidRDefault="00BE4F22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>
        <w:rPr>
          <w:sz w:val="24"/>
          <w:szCs w:val="24"/>
        </w:rPr>
        <w:t>К</w:t>
      </w:r>
      <w:r w:rsidR="00D228AB" w:rsidRPr="004D5729">
        <w:rPr>
          <w:sz w:val="24"/>
          <w:szCs w:val="24"/>
        </w:rPr>
        <w:t>онтрольная</w:t>
      </w:r>
      <w:r w:rsidR="00807B34">
        <w:rPr>
          <w:sz w:val="24"/>
          <w:szCs w:val="24"/>
        </w:rPr>
        <w:t xml:space="preserve"> (административная)</w:t>
      </w:r>
      <w:r w:rsidR="00D228AB" w:rsidRPr="004D5729">
        <w:rPr>
          <w:sz w:val="24"/>
          <w:szCs w:val="24"/>
        </w:rPr>
        <w:t>работапо</w:t>
      </w:r>
      <w:r w:rsidR="00F47FAD" w:rsidRPr="004D5729">
        <w:rPr>
          <w:sz w:val="24"/>
          <w:szCs w:val="24"/>
        </w:rPr>
        <w:t>русскому языку</w:t>
      </w:r>
      <w:bookmarkStart w:id="0" w:name="_GoBack"/>
      <w:bookmarkEnd w:id="0"/>
      <w:r w:rsidR="008775DB" w:rsidRPr="004D5729">
        <w:rPr>
          <w:sz w:val="24"/>
          <w:szCs w:val="24"/>
        </w:rPr>
        <w:t>7 класс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4D5729">
        <w:rPr>
          <w:sz w:val="24"/>
          <w:szCs w:val="24"/>
        </w:rPr>
        <w:t>Спецификация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Назначение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A6679F" w:rsidRPr="004D5729" w:rsidRDefault="007D7DC0" w:rsidP="00A6679F">
      <w:pPr>
        <w:widowControl/>
        <w:autoSpaceDE/>
        <w:autoSpaceDN/>
        <w:rPr>
          <w:sz w:val="24"/>
          <w:szCs w:val="24"/>
        </w:rPr>
      </w:pPr>
      <w:r w:rsidRPr="004D5729">
        <w:rPr>
          <w:sz w:val="24"/>
          <w:szCs w:val="24"/>
          <w:lang w:eastAsia="ru-RU"/>
        </w:rPr>
        <w:t xml:space="preserve">Проведение контрольной работы </w:t>
      </w:r>
      <w:r w:rsidR="00C812EF" w:rsidRPr="004D5729">
        <w:rPr>
          <w:sz w:val="24"/>
          <w:szCs w:val="24"/>
          <w:lang w:eastAsia="ru-RU"/>
        </w:rPr>
        <w:t>обучающихся 7</w:t>
      </w:r>
      <w:r w:rsidRPr="004D5729">
        <w:rPr>
          <w:sz w:val="24"/>
          <w:szCs w:val="24"/>
          <w:lang w:eastAsia="ru-RU"/>
        </w:rPr>
        <w:t xml:space="preserve"> класса, с целью определения уровня достижения обучающимися предметных и </w:t>
      </w:r>
      <w:proofErr w:type="spellStart"/>
      <w:r w:rsidRPr="004D5729">
        <w:rPr>
          <w:sz w:val="24"/>
          <w:szCs w:val="24"/>
          <w:lang w:eastAsia="ru-RU"/>
        </w:rPr>
        <w:t>метапред</w:t>
      </w:r>
      <w:r w:rsidR="00C7507C" w:rsidRPr="004D5729">
        <w:rPr>
          <w:sz w:val="24"/>
          <w:szCs w:val="24"/>
          <w:lang w:eastAsia="ru-RU"/>
        </w:rPr>
        <w:t>метных</w:t>
      </w:r>
      <w:proofErr w:type="spellEnd"/>
      <w:r w:rsidR="00C7507C" w:rsidRPr="004D5729">
        <w:rPr>
          <w:sz w:val="24"/>
          <w:szCs w:val="24"/>
          <w:lang w:eastAsia="ru-RU"/>
        </w:rPr>
        <w:t xml:space="preserve"> планируемых результатов </w:t>
      </w:r>
      <w:r w:rsidRPr="004D5729">
        <w:rPr>
          <w:sz w:val="24"/>
          <w:szCs w:val="24"/>
          <w:lang w:eastAsia="ru-RU"/>
        </w:rPr>
        <w:t xml:space="preserve">основной образовательной программы основного </w:t>
      </w:r>
      <w:r w:rsidR="00516C34" w:rsidRPr="004D5729">
        <w:rPr>
          <w:sz w:val="24"/>
          <w:szCs w:val="24"/>
          <w:lang w:eastAsia="ru-RU"/>
        </w:rPr>
        <w:t>общего образования по русскому языку</w:t>
      </w:r>
      <w:r w:rsidRPr="004D5729">
        <w:rPr>
          <w:sz w:val="24"/>
          <w:szCs w:val="24"/>
          <w:lang w:eastAsia="ru-RU"/>
        </w:rPr>
        <w:t>.</w:t>
      </w:r>
    </w:p>
    <w:p w:rsidR="007D7DC0" w:rsidRPr="004D5729" w:rsidRDefault="007D7DC0" w:rsidP="007D7DC0">
      <w:pPr>
        <w:ind w:firstLine="480"/>
        <w:jc w:val="both"/>
        <w:rPr>
          <w:sz w:val="24"/>
          <w:szCs w:val="24"/>
          <w:lang w:eastAsia="ru-RU"/>
        </w:rPr>
      </w:pPr>
    </w:p>
    <w:p w:rsidR="007D7DC0" w:rsidRPr="004D5729" w:rsidRDefault="007D7DC0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4D5729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AB15F2" w:rsidRPr="004D5729" w:rsidRDefault="00AB15F2" w:rsidP="00D92082">
      <w:pPr>
        <w:rPr>
          <w:sz w:val="24"/>
          <w:szCs w:val="24"/>
        </w:rPr>
      </w:pPr>
    </w:p>
    <w:p w:rsidR="00D92082" w:rsidRPr="004D5729" w:rsidRDefault="00D92082" w:rsidP="00D9208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4D5729" w:rsidRDefault="00D92082" w:rsidP="00D92082">
      <w:pPr>
        <w:rPr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Контрольная работа основана на </w:t>
      </w:r>
      <w:proofErr w:type="spellStart"/>
      <w:r w:rsidRPr="004D5729">
        <w:rPr>
          <w:rStyle w:val="20"/>
          <w:sz w:val="24"/>
          <w:szCs w:val="24"/>
          <w:lang w:val="ru-RU"/>
        </w:rPr>
        <w:t>системно-деятельностном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, </w:t>
      </w:r>
      <w:proofErr w:type="spellStart"/>
      <w:r w:rsidRPr="004D5729">
        <w:rPr>
          <w:rStyle w:val="20"/>
          <w:sz w:val="24"/>
          <w:szCs w:val="24"/>
          <w:lang w:val="ru-RU"/>
        </w:rPr>
        <w:t>компетентностном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и уровневом подходах.</w:t>
      </w: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4D5729">
        <w:rPr>
          <w:rStyle w:val="20"/>
          <w:sz w:val="24"/>
          <w:szCs w:val="24"/>
          <w:lang w:val="ru-RU"/>
        </w:rPr>
        <w:t>метапредметные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результаты.</w:t>
      </w:r>
    </w:p>
    <w:p w:rsidR="00AB15F2" w:rsidRPr="004D5729" w:rsidRDefault="00AB15F2" w:rsidP="00247357">
      <w:pPr>
        <w:widowControl/>
        <w:autoSpaceDE/>
        <w:autoSpaceDN/>
        <w:rPr>
          <w:sz w:val="24"/>
          <w:szCs w:val="24"/>
        </w:rPr>
      </w:pPr>
    </w:p>
    <w:p w:rsidR="00924121" w:rsidRDefault="00D92082" w:rsidP="00924121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>Структура контрольной работы.</w:t>
      </w:r>
    </w:p>
    <w:p w:rsidR="00924121" w:rsidRPr="00924121" w:rsidRDefault="00924121" w:rsidP="00924121">
      <w:pPr>
        <w:widowControl/>
        <w:autoSpaceDE/>
        <w:autoSpaceDN/>
        <w:rPr>
          <w:sz w:val="24"/>
          <w:szCs w:val="24"/>
        </w:rPr>
      </w:pPr>
      <w:r w:rsidRPr="00924121">
        <w:rPr>
          <w:color w:val="000000"/>
          <w:sz w:val="24"/>
          <w:szCs w:val="24"/>
          <w:lang w:eastAsia="ru-RU"/>
        </w:rPr>
        <w:t>Структура работы соот</w:t>
      </w:r>
      <w:r>
        <w:rPr>
          <w:color w:val="000000"/>
          <w:sz w:val="24"/>
          <w:szCs w:val="24"/>
          <w:lang w:eastAsia="ru-RU"/>
        </w:rPr>
        <w:t>ветствует разделам содержания</w:t>
      </w:r>
      <w:r w:rsidRPr="00924121">
        <w:rPr>
          <w:color w:val="000000"/>
          <w:sz w:val="24"/>
          <w:szCs w:val="24"/>
          <w:lang w:eastAsia="ru-RU"/>
        </w:rPr>
        <w:t xml:space="preserve"> и включает 2 задания. </w:t>
      </w:r>
    </w:p>
    <w:p w:rsidR="00924121" w:rsidRPr="00924121" w:rsidRDefault="00924121" w:rsidP="00924121">
      <w:pPr>
        <w:widowControl/>
        <w:shd w:val="clear" w:color="auto" w:fill="FFFFFF"/>
        <w:autoSpaceDE/>
        <w:autoSpaceDN/>
        <w:ind w:firstLine="480"/>
        <w:jc w:val="both"/>
        <w:rPr>
          <w:rFonts w:ascii="Calibri" w:hAnsi="Calibri"/>
          <w:color w:val="000000"/>
          <w:lang w:eastAsia="ru-RU"/>
        </w:rPr>
      </w:pPr>
      <w:r w:rsidRPr="00924121">
        <w:rPr>
          <w:color w:val="000000"/>
          <w:sz w:val="24"/>
          <w:szCs w:val="24"/>
          <w:lang w:eastAsia="ru-RU"/>
        </w:rPr>
        <w:t xml:space="preserve">Заданий базового уровня сложности в работе 3, заданий повышенного </w:t>
      </w:r>
      <w:r w:rsidRPr="00924121">
        <w:rPr>
          <w:sz w:val="24"/>
          <w:szCs w:val="24"/>
          <w:lang w:eastAsia="ru-RU"/>
        </w:rPr>
        <w:t xml:space="preserve">уровня </w:t>
      </w:r>
      <w:r w:rsidRPr="00924121">
        <w:rPr>
          <w:color w:val="000000"/>
          <w:sz w:val="24"/>
          <w:szCs w:val="24"/>
          <w:lang w:eastAsia="ru-RU"/>
        </w:rPr>
        <w:t>сложности – 2.</w:t>
      </w:r>
    </w:p>
    <w:p w:rsidR="00924121" w:rsidRPr="00924121" w:rsidRDefault="00924121" w:rsidP="00924121">
      <w:pPr>
        <w:widowControl/>
        <w:shd w:val="clear" w:color="auto" w:fill="FFFFFF"/>
        <w:autoSpaceDE/>
        <w:autoSpaceDN/>
        <w:ind w:firstLine="480"/>
        <w:jc w:val="both"/>
        <w:rPr>
          <w:rFonts w:ascii="Calibri" w:hAnsi="Calibri"/>
          <w:color w:val="000000"/>
          <w:lang w:eastAsia="ru-RU"/>
        </w:rPr>
      </w:pPr>
      <w:r w:rsidRPr="00924121">
        <w:rPr>
          <w:color w:val="000000"/>
          <w:sz w:val="24"/>
          <w:szCs w:val="24"/>
          <w:lang w:eastAsia="ru-RU"/>
        </w:rPr>
        <w:t xml:space="preserve">В работе представлены разные типы заданий: </w:t>
      </w:r>
      <w:r w:rsidR="00F31BE3">
        <w:rPr>
          <w:color w:val="000000"/>
          <w:sz w:val="24"/>
          <w:szCs w:val="24"/>
          <w:lang w:eastAsia="ru-RU"/>
        </w:rPr>
        <w:t>диктант, г</w:t>
      </w:r>
      <w:r w:rsidR="00CB45F0">
        <w:rPr>
          <w:color w:val="000000"/>
          <w:sz w:val="24"/>
          <w:szCs w:val="24"/>
          <w:lang w:eastAsia="ru-RU"/>
        </w:rPr>
        <w:t>рамматическое задание, содержащи</w:t>
      </w:r>
      <w:r w:rsidR="00F31BE3">
        <w:rPr>
          <w:color w:val="000000"/>
          <w:sz w:val="24"/>
          <w:szCs w:val="24"/>
          <w:lang w:eastAsia="ru-RU"/>
        </w:rPr>
        <w:t>е задания из ВПР и направленные на развитие функциональной грамотности</w:t>
      </w:r>
      <w:r w:rsidR="00CB45F0">
        <w:rPr>
          <w:color w:val="000000"/>
          <w:sz w:val="24"/>
          <w:szCs w:val="24"/>
          <w:lang w:eastAsia="ru-RU"/>
        </w:rPr>
        <w:t>.</w:t>
      </w:r>
    </w:p>
    <w:p w:rsidR="00D3701C" w:rsidRPr="004D5729" w:rsidRDefault="00D3701C" w:rsidP="00924121">
      <w:pPr>
        <w:pStyle w:val="a8"/>
        <w:spacing w:line="276" w:lineRule="auto"/>
        <w:rPr>
          <w:bCs/>
          <w:sz w:val="24"/>
          <w:szCs w:val="24"/>
        </w:rPr>
      </w:pPr>
    </w:p>
    <w:p w:rsidR="005E7353" w:rsidRPr="004D5729" w:rsidRDefault="00D92082" w:rsidP="001657F5">
      <w:pPr>
        <w:widowControl/>
        <w:autoSpaceDE/>
        <w:autoSpaceDN/>
        <w:ind w:right="20" w:firstLine="60"/>
        <w:rPr>
          <w:sz w:val="24"/>
          <w:szCs w:val="24"/>
        </w:rPr>
      </w:pPr>
      <w:r w:rsidRPr="004D5729">
        <w:rPr>
          <w:b/>
          <w:sz w:val="24"/>
          <w:szCs w:val="24"/>
        </w:rPr>
        <w:t>Кодификатор</w:t>
      </w:r>
    </w:p>
    <w:p w:rsidR="001657F5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  <w:r w:rsidRPr="004D5729">
        <w:rPr>
          <w:rFonts w:eastAsia="Calibri"/>
          <w:sz w:val="24"/>
          <w:szCs w:val="24"/>
        </w:rPr>
        <w:t>табл. 1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52487B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</w:p>
    <w:p w:rsidR="004F6CE9" w:rsidRPr="004D5729" w:rsidRDefault="004F6CE9" w:rsidP="004F6CE9">
      <w:pPr>
        <w:widowControl/>
        <w:autoSpaceDE/>
        <w:autoSpaceDN/>
        <w:rPr>
          <w:sz w:val="24"/>
          <w:szCs w:val="24"/>
          <w:lang w:eastAsia="ru-RU"/>
        </w:rPr>
        <w:sectPr w:rsidR="004F6CE9" w:rsidRPr="004D5729" w:rsidSect="00F31BE3">
          <w:pgSz w:w="11900" w:h="16840"/>
          <w:pgMar w:top="568" w:right="850" w:bottom="1134" w:left="1701" w:header="0" w:footer="3" w:gutter="0"/>
          <w:cols w:space="720"/>
          <w:docGrid w:linePitch="299"/>
        </w:sectPr>
      </w:pPr>
    </w:p>
    <w:p w:rsidR="007A2660" w:rsidRPr="004D5729" w:rsidRDefault="007A2660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lastRenderedPageBreak/>
        <w:tab/>
      </w:r>
    </w:p>
    <w:p w:rsidR="004F6CE9" w:rsidRPr="004D5729" w:rsidRDefault="004F6CE9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</w:p>
    <w:tbl>
      <w:tblPr>
        <w:tblpPr w:leftFromText="180" w:rightFromText="180" w:bottomFromText="160" w:vertAnchor="page" w:horzAnchor="margin" w:tblpXSpec="center" w:tblpY="88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01"/>
        <w:gridCol w:w="7088"/>
      </w:tblGrid>
      <w:tr w:rsidR="004D5729" w:rsidRPr="004D5729" w:rsidTr="007A2660">
        <w:trPr>
          <w:trHeight w:hRule="exact"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раз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проверяемого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элемента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Проверяемыеэлементысодержания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Богатство и выразительность русского языка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Лингвистика как наука о языке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Основныеразделылингвистики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Фонетика и графика как разделы лингвистики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Звуккакединицаязыка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Смыслоразличительнаярользвука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Системагласныхзвуков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Системасогласныхзвуков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Слогкакединицафонетики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Ударение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Свойстварусскогоударения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Элементыфонетическойтранскрипции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звуков в речевом потоке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Соотношениезвуков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букв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Способыобозначения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[й']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Способыобозначениямягкостисогласных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Прописные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строчныебуквы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Орфографиякакразделлингвистики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разделительных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ъ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ь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ы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ц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Морфемикакакразделлингвистики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Морфема как минимальная значимая единица языка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Видыморфем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Чередованиезвуков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в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морфемах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Словообразованиекакразделлингвистики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Производящаяоснова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Формообразующие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словообразующиеморфемы</w:t>
            </w:r>
            <w:proofErr w:type="spellEnd"/>
          </w:p>
        </w:tc>
      </w:tr>
      <w:tr w:rsidR="004D5729" w:rsidRPr="004D5729" w:rsidTr="007A2660">
        <w:trPr>
          <w:trHeight w:hRule="exact" w:val="2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образования слов в русском языке</w:t>
            </w:r>
          </w:p>
        </w:tc>
      </w:tr>
    </w:tbl>
    <w:p w:rsidR="004F6CE9" w:rsidRPr="004D5729" w:rsidRDefault="007A2660" w:rsidP="007A2660">
      <w:pPr>
        <w:widowControl/>
        <w:tabs>
          <w:tab w:val="left" w:pos="1245"/>
        </w:tabs>
        <w:autoSpaceDE/>
        <w:autoSpaceDN/>
        <w:rPr>
          <w:sz w:val="24"/>
          <w:szCs w:val="24"/>
          <w:lang w:eastAsia="ru-RU"/>
        </w:rPr>
        <w:sectPr w:rsidR="004F6CE9" w:rsidRPr="004D5729">
          <w:pgSz w:w="11900" w:h="16840"/>
          <w:pgMar w:top="360" w:right="360" w:bottom="360" w:left="360" w:header="0" w:footer="3" w:gutter="0"/>
          <w:cols w:space="720"/>
        </w:sectPr>
      </w:pPr>
      <w:r w:rsidRPr="004D5729">
        <w:rPr>
          <w:sz w:val="24"/>
          <w:szCs w:val="24"/>
          <w:lang w:eastAsia="ru-RU"/>
        </w:rPr>
        <w:tab/>
      </w:r>
    </w:p>
    <w:tbl>
      <w:tblPr>
        <w:tblW w:w="9497" w:type="dxa"/>
        <w:tblInd w:w="8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01"/>
        <w:gridCol w:w="7087"/>
      </w:tblGrid>
      <w:tr w:rsidR="004D5729" w:rsidRPr="004D5729" w:rsidTr="004B2537">
        <w:trPr>
          <w:trHeight w:hRule="exact" w:val="8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неизменяемых на письме приставок и приставок на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з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(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); корней с безударной проверяемой, непроверяемой (в рамках изученного), чередующейся гласной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Лексикологиякакразделлингвистики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толкования лексического значения слова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Словаоднозначные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многозначные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Прямое и переносное значения слов</w:t>
            </w:r>
          </w:p>
        </w:tc>
      </w:tr>
      <w:tr w:rsidR="004D5729" w:rsidRPr="004D5729" w:rsidTr="004B2537">
        <w:trPr>
          <w:trHeight w:hRule="exact" w:val="56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Переносное значение слова как основа создания метафоры, олицетворения, эпитета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Омонимы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Синонимы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Антонимы</w:t>
            </w:r>
            <w:proofErr w:type="spellEnd"/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Разные виды лексических словарей и их роль в овладении словарным богатством родного языка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Тематическиегруппыслов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Обозначение родовых и видовых понятий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Фразеологиякакразделлингвистики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Фразеологизмы, их признаки и значение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Употребление слов и фразеологизмов в речи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Морфологиякакразделлингвистики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Грамматическоезначениеслова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Части речи как лексико-грамматические разряды слов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Система частей речи в русском языке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Имя существительное как часть речи</w:t>
            </w:r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Общее грамматическое значение, морфологические и синтаксические свойства имени существительного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Лексико-грамматические разряды имен существительных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Типысклоненияименсуществительных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Разносклоняемыеименасуществительные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Несклоняемыеименасуществительные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Синтаксическаярольименисуществительного</w:t>
            </w:r>
            <w:proofErr w:type="spellEnd"/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произношения имен существительных, нормы постановки ударения (в рамках изученного)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Нормысловоизмененияименсуществительных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Правописаниесобственныхименсуществительных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ь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именах существительных 3-го склонения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безударных окончаний имен существительных</w:t>
            </w:r>
          </w:p>
        </w:tc>
      </w:tr>
      <w:tr w:rsidR="004D5729" w:rsidRPr="004D5729" w:rsidTr="004B2537">
        <w:trPr>
          <w:trHeight w:hRule="exact" w:val="56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о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(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ё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) после шипящих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ц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суффиксах и окончаниях имен существительных</w:t>
            </w:r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чик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-;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-(-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чик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-) имен существительных</w:t>
            </w:r>
          </w:p>
        </w:tc>
      </w:tr>
      <w:tr w:rsidR="004D5729" w:rsidRPr="004D5729" w:rsidTr="004B2537">
        <w:trPr>
          <w:trHeight w:hRule="exact" w:val="5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83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корней с чередованием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/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a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: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гор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гар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-,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зор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зар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-;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раст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ращ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рос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</w:t>
            </w:r>
          </w:p>
        </w:tc>
      </w:tr>
    </w:tbl>
    <w:p w:rsidR="004F6CE9" w:rsidRPr="004D5729" w:rsidRDefault="004F6CE9" w:rsidP="0052487B">
      <w:pPr>
        <w:widowControl/>
        <w:autoSpaceDE/>
        <w:spacing w:after="160" w:line="254" w:lineRule="auto"/>
        <w:ind w:left="360"/>
        <w:rPr>
          <w:rFonts w:eastAsia="Calibri"/>
          <w:sz w:val="24"/>
          <w:szCs w:val="24"/>
        </w:rPr>
      </w:pPr>
    </w:p>
    <w:p w:rsidR="005E7353" w:rsidRPr="004D5729" w:rsidRDefault="005E7353" w:rsidP="00D92082">
      <w:pPr>
        <w:jc w:val="center"/>
        <w:rPr>
          <w:sz w:val="24"/>
          <w:szCs w:val="24"/>
        </w:rPr>
      </w:pPr>
    </w:p>
    <w:tbl>
      <w:tblPr>
        <w:tblW w:w="9495" w:type="dxa"/>
        <w:tblInd w:w="8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01"/>
        <w:gridCol w:w="7085"/>
      </w:tblGrid>
      <w:tr w:rsidR="004D5729" w:rsidRPr="004D5729" w:rsidTr="004B2537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именами существительными</w:t>
            </w:r>
          </w:p>
        </w:tc>
      </w:tr>
      <w:tr w:rsidR="004D5729" w:rsidRPr="004D5729" w:rsidTr="004B2537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Общее грамматическое значение, морфологические и</w:t>
            </w:r>
          </w:p>
        </w:tc>
      </w:tr>
      <w:tr w:rsidR="004D5729" w:rsidRPr="004D5729" w:rsidTr="004B2537">
        <w:trPr>
          <w:trHeight w:hRule="exact" w:val="22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синтаксическиесвойстваимениприлагательного</w:t>
            </w:r>
            <w:proofErr w:type="spellEnd"/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Качественные, относительные и притяжательные имена прилагательные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Степени сравнения качественных имен прилагательных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Полная и краткая формы имён прилагательных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имени прилагательного в речи</w:t>
            </w:r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произношения имен прилагательных, нормы ударения (в рамках изученного)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Нормысловоизмененияименприлагательных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безударных окончаний имен прилагательных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Синтаксическаярольимениприлагательного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имени прилагательного в речи</w:t>
            </w:r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о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шипящих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ц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суффиксах и окончаниях имен прилагательных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н</w:t>
            </w:r>
            <w:proofErr w:type="spellEnd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нн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именах прилагательных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и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имен прилагательных</w:t>
            </w:r>
          </w:p>
        </w:tc>
      </w:tr>
      <w:tr w:rsidR="004D5729" w:rsidRPr="004D5729" w:rsidTr="004B2537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кратких форм имен прилагательных с основой на</w:t>
            </w:r>
          </w:p>
        </w:tc>
      </w:tr>
      <w:tr w:rsidR="004D5729" w:rsidRPr="004D5729" w:rsidTr="004B2537">
        <w:trPr>
          <w:trHeight w:hRule="exact" w:val="22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шипящий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Правописаниесложныхименприлагательных</w:t>
            </w:r>
            <w:proofErr w:type="spellEnd"/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именами прилагательными</w:t>
            </w:r>
          </w:p>
        </w:tc>
      </w:tr>
      <w:tr w:rsidR="004D5729" w:rsidRPr="004D5729" w:rsidTr="004B2537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Общее грамматическое значение, морфологические и</w:t>
            </w:r>
          </w:p>
        </w:tc>
      </w:tr>
      <w:tr w:rsidR="004D5729" w:rsidRPr="004D5729" w:rsidTr="004B2537">
        <w:trPr>
          <w:trHeight w:hRule="exact" w:val="2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синтаксическиесвойстваглагола</w:t>
            </w:r>
            <w:proofErr w:type="spellEnd"/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Глаголы совершенного и несовершенного вида, возвратные и невозвратные, переходные и непереходные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Двувидовыеглаголы</w:t>
            </w:r>
            <w:proofErr w:type="spellEnd"/>
          </w:p>
        </w:tc>
      </w:tr>
      <w:tr w:rsidR="004D5729" w:rsidRPr="004D5729" w:rsidTr="004B2537">
        <w:trPr>
          <w:trHeight w:hRule="exact" w:val="33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Грамматические свойства инфинитива (неопределенной формы)</w:t>
            </w:r>
          </w:p>
        </w:tc>
      </w:tr>
      <w:tr w:rsidR="004D5729" w:rsidRPr="004D5729" w:rsidTr="004B2537">
        <w:trPr>
          <w:trHeight w:hRule="exact" w:val="2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глагола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Основаинфинитива</w:t>
            </w:r>
            <w:proofErr w:type="spellEnd"/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Основа настоящего (будущего простого времени) глагола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Спряжениеглагола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Разноспрягаемыеглаголы</w:t>
            </w:r>
            <w:proofErr w:type="spellEnd"/>
          </w:p>
        </w:tc>
      </w:tr>
      <w:tr w:rsidR="004D5729" w:rsidRPr="004D5729" w:rsidTr="004B2537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глагола по наклонениям. Значение глаголов в изъявительном, условном и повелительном наклонении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Изменениеглаголовполицам</w:t>
            </w:r>
            <w:proofErr w:type="spellEnd"/>
          </w:p>
        </w:tc>
      </w:tr>
      <w:tr w:rsidR="004D5729" w:rsidRPr="004D5729" w:rsidTr="004B2537">
        <w:trPr>
          <w:trHeight w:hRule="exact" w:val="31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Безличные глаголы. Использование личных глаголов в безличном</w:t>
            </w:r>
          </w:p>
        </w:tc>
      </w:tr>
      <w:tr w:rsidR="004D5729" w:rsidRPr="004D5729" w:rsidTr="004B2537">
        <w:trPr>
          <w:trHeight w:hRule="exact" w:val="25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значении</w:t>
            </w:r>
            <w:proofErr w:type="spellEnd"/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глагола в словосочетании и предложении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Рольглагола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в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речи</w:t>
            </w:r>
            <w:proofErr w:type="spellEnd"/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ударения в глагольных формах (в рамках изученного)</w:t>
            </w:r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Нормысловоизмененияглаголов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корней с чередованием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/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</w:t>
            </w:r>
          </w:p>
        </w:tc>
      </w:tr>
      <w:tr w:rsidR="004D5729" w:rsidRPr="004D5729" w:rsidTr="004B2537">
        <w:trPr>
          <w:trHeight w:hRule="exact" w:val="60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Использование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ь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как показателя грамматической формы в инфинитиве, в форме 2-го лица единственного числа, в формах</w:t>
            </w:r>
          </w:p>
        </w:tc>
      </w:tr>
      <w:tr w:rsidR="004D5729" w:rsidRPr="004D5729" w:rsidTr="004B2537">
        <w:trPr>
          <w:trHeight w:hRule="exact" w:val="23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повелительногонаклоненияглагола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-,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ыва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ива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глаголов</w:t>
            </w:r>
          </w:p>
        </w:tc>
      </w:tr>
      <w:tr w:rsidR="004D5729" w:rsidRPr="004D5729" w:rsidTr="004B2537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Правописаниеличныхокончанийглагола</w:t>
            </w:r>
            <w:proofErr w:type="spellEnd"/>
          </w:p>
        </w:tc>
      </w:tr>
      <w:tr w:rsidR="004D5729" w:rsidRPr="004D5729" w:rsidTr="004B2537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окончаний глагола в формах прошедшего времени</w:t>
            </w:r>
          </w:p>
        </w:tc>
      </w:tr>
      <w:tr w:rsidR="004D5729" w:rsidRPr="004D5729" w:rsidTr="004B2537">
        <w:trPr>
          <w:trHeight w:hRule="exact" w:val="5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гласной перед суффиксом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л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в формах прошедшего времени глагола</w:t>
            </w:r>
          </w:p>
        </w:tc>
      </w:tr>
    </w:tbl>
    <w:p w:rsidR="004B2537" w:rsidRPr="004D5729" w:rsidRDefault="004B2537" w:rsidP="004B2537">
      <w:pPr>
        <w:widowControl/>
        <w:autoSpaceDE/>
        <w:autoSpaceDN/>
        <w:rPr>
          <w:sz w:val="24"/>
          <w:szCs w:val="24"/>
          <w:lang w:eastAsia="ru-RU"/>
        </w:rPr>
        <w:sectPr w:rsidR="004B2537" w:rsidRPr="004D5729">
          <w:pgSz w:w="11900" w:h="16840"/>
          <w:pgMar w:top="360" w:right="360" w:bottom="360" w:left="360" w:header="0" w:footer="3" w:gutter="0"/>
          <w:cols w:space="720"/>
        </w:sectPr>
      </w:pPr>
    </w:p>
    <w:tbl>
      <w:tblPr>
        <w:tblW w:w="9508" w:type="dxa"/>
        <w:tblInd w:w="-4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700"/>
        <w:gridCol w:w="10"/>
        <w:gridCol w:w="1701"/>
        <w:gridCol w:w="7087"/>
      </w:tblGrid>
      <w:tr w:rsidR="004D5729" w:rsidRPr="004D5729" w:rsidTr="003A316D">
        <w:trPr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приставок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пре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при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4D5729" w:rsidRPr="004D5729" w:rsidTr="003A316D">
        <w:trPr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глаголами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2622" w:rsidRPr="00E52622" w:rsidRDefault="00E52622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rStyle w:val="211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2622" w:rsidRPr="004D5729" w:rsidRDefault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rStyle w:val="2112"/>
                <w:i w:val="0"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ru-RU"/>
              </w:rPr>
              <w:t>Деепричастие</w:t>
            </w:r>
            <w:proofErr w:type="spellEnd"/>
            <w:r>
              <w:rPr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2622" w:rsidRPr="004D5729" w:rsidRDefault="00E52622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rStyle w:val="21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2622" w:rsidRPr="00E52622" w:rsidRDefault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rStyle w:val="2112"/>
                <w:i w:val="0"/>
                <w:sz w:val="24"/>
                <w:szCs w:val="24"/>
                <w:lang w:val="ru-RU"/>
              </w:rPr>
            </w:pPr>
            <w:r w:rsidRPr="00E52622">
              <w:rPr>
                <w:sz w:val="24"/>
                <w:szCs w:val="24"/>
                <w:lang w:val="ru-RU" w:eastAsia="ru-RU"/>
              </w:rPr>
              <w:t>Понятие о деепричастии: общее грамматическое значение, морфологические и синтаксические признаки.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2622" w:rsidRPr="00E52622" w:rsidRDefault="00E52622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rStyle w:val="211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2622" w:rsidRPr="00E52622" w:rsidRDefault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rStyle w:val="2112"/>
                <w:i w:val="0"/>
                <w:sz w:val="24"/>
                <w:szCs w:val="24"/>
                <w:lang w:val="ru-RU"/>
              </w:rPr>
            </w:pPr>
            <w:r w:rsidRPr="00E52622">
              <w:rPr>
                <w:sz w:val="24"/>
                <w:szCs w:val="24"/>
                <w:lang w:val="ru-RU" w:eastAsia="ru-RU"/>
              </w:rPr>
              <w:t>Признаки глагола и наречия у деепричастия.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2622" w:rsidRPr="00E52622" w:rsidRDefault="00E52622" w:rsidP="00E52622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rStyle w:val="211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2622" w:rsidRPr="00E52622" w:rsidRDefault="00E52622" w:rsidP="00E52622">
            <w:pPr>
              <w:autoSpaceDE/>
              <w:spacing w:line="230" w:lineRule="exact"/>
              <w:jc w:val="both"/>
              <w:rPr>
                <w:sz w:val="24"/>
                <w:szCs w:val="24"/>
                <w:lang w:eastAsia="ru-RU"/>
              </w:rPr>
            </w:pPr>
            <w:r w:rsidRPr="00E52622">
              <w:rPr>
                <w:sz w:val="24"/>
                <w:szCs w:val="24"/>
                <w:lang w:eastAsia="ru-RU"/>
              </w:rPr>
              <w:t>Деепричастный оборот. Выделение запятыми деепричастного оборота.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2622" w:rsidRPr="00E52622" w:rsidRDefault="00E52622" w:rsidP="00E52622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rStyle w:val="211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2622" w:rsidRPr="00E52622" w:rsidRDefault="00E52622" w:rsidP="00E52622">
            <w:pPr>
              <w:autoSpaceDE/>
              <w:spacing w:line="230" w:lineRule="exact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val="en-US" w:eastAsia="ru-RU"/>
              </w:rPr>
              <w:t>Словообразованиедеепричастийнесовершенноговида</w:t>
            </w:r>
            <w:proofErr w:type="spellEnd"/>
            <w:r>
              <w:rPr>
                <w:sz w:val="24"/>
                <w:szCs w:val="24"/>
                <w:lang w:val="en-US" w:eastAsia="ru-RU"/>
              </w:rPr>
              <w:t>.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Синтаксискакразделграмматики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Единицысинтаксиса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Словосочетание как синтаксическая единица. Средства связи слов в словосочетании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словосочетаний по характеру главного слова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Предложениекакединицасинтаксиса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предложений по цели высказывания и эмоциональной окраске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Интонация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Второстепенныечленыпредложения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нераспространенные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>.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Однородныечленыпредложения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Предложения с обобщающим словом при однородных членах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Обращение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Предложенияпростые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сложные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с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прямойречью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Диалог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Пунктуациякакразделлингвистики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11.1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Язык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речь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Речеваяситуация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Видыречи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84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Формы речи: монолог (монолог-сообщение; монолог-описание; монолог-рассуждение; монолог-повествование), диалог (на бытовые и лингвистические темы),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полилог</w:t>
            </w:r>
            <w:proofErr w:type="spellEnd"/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тексте. Основные признаки текста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Тема и главная мысль текста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Абзац как средство членения текста на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композиционносмысловые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части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Способы связи предложений в тексте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rStyle w:val="2111"/>
                <w:sz w:val="24"/>
                <w:szCs w:val="24"/>
              </w:rPr>
              <w:t>12.8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Изложение содержание текста с изменением лица рассказчика</w:t>
            </w:r>
          </w:p>
        </w:tc>
      </w:tr>
      <w:tr w:rsidR="00E52622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2622" w:rsidRPr="004D5729" w:rsidRDefault="00E52622" w:rsidP="00E52622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>
              <w:rPr>
                <w:rStyle w:val="2111"/>
                <w:sz w:val="24"/>
                <w:szCs w:val="24"/>
              </w:rPr>
              <w:t>12.9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2622" w:rsidRPr="004D5729" w:rsidRDefault="00E52622" w:rsidP="00E52622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</w:tr>
    </w:tbl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A2590E" w:rsidRPr="004D5729" w:rsidRDefault="00A2590E" w:rsidP="00670BFA">
      <w:pPr>
        <w:rPr>
          <w:sz w:val="24"/>
          <w:szCs w:val="24"/>
        </w:rPr>
      </w:pPr>
    </w:p>
    <w:p w:rsidR="00670BFA" w:rsidRPr="004D5729" w:rsidRDefault="00670BFA" w:rsidP="00670BFA">
      <w:pPr>
        <w:rPr>
          <w:rFonts w:eastAsia="Courier New"/>
          <w:sz w:val="24"/>
          <w:szCs w:val="24"/>
          <w:lang w:eastAsia="ru-RU" w:bidi="ru-RU"/>
        </w:rPr>
      </w:pPr>
      <w:r w:rsidRPr="004D5729">
        <w:rPr>
          <w:sz w:val="24"/>
          <w:szCs w:val="24"/>
        </w:rPr>
        <w:t xml:space="preserve">табл. 2 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pPr w:leftFromText="180" w:rightFromText="180" w:bottomFromText="160" w:vertAnchor="page" w:horzAnchor="margin" w:tblpX="10" w:tblpY="1276"/>
        <w:tblW w:w="97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2"/>
        <w:gridCol w:w="1417"/>
        <w:gridCol w:w="7371"/>
      </w:tblGrid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lastRenderedPageBreak/>
              <w:t>Метап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редме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тный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резуль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Код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ого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требования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Проверяемые предметные требования к результатам обучения</w:t>
            </w:r>
          </w:p>
        </w:tc>
      </w:tr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1(6)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4D5729" w:rsidRPr="004D5729" w:rsidTr="001D2A51">
        <w:trPr>
          <w:trHeight w:hRule="exact" w:val="1666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4D5729" w:rsidRPr="004D5729" w:rsidTr="001D2A51">
        <w:trPr>
          <w:trHeight w:hRule="exact" w:val="111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4D5729" w:rsidRPr="004D5729" w:rsidTr="001D2A51">
        <w:trPr>
          <w:trHeight w:hRule="exact" w:val="138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морфемы; определять способы словообразования; проводить морфемный и словообразовательный анализ слова; применять знания по морфемике и словообразованию при выполнении различных видов языкового анализа и в практике правописания</w:t>
            </w:r>
          </w:p>
        </w:tc>
      </w:tr>
      <w:tr w:rsidR="004D5729" w:rsidRPr="004D5729" w:rsidTr="001D2A51">
        <w:trPr>
          <w:trHeight w:hRule="exact" w:val="277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имена существительные, имена прилагательные, имена числительные, местоимения, наречия, слова категории состояния, глаголы, причастия, деепричастия, предлоги, союзы, частицы, междометия, звукоподражательные слова в речи; проводить морфологический анализ имен существительных, имен прилагательных, имен числительных, местоимений, наречий, слов категории состояния, глаголов, причастий, деепричастий, предлогов, союзов, частиц, междометий;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2491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словосочетания, простые неосложненные предложения; простые предложения, осложненные однородными членами, обращением, причастным оборотом, деепричастным оборотом; сложные предложения; предложения с прямой речью; распознавать морфологические средства выражения подлежащего, сказуемого, второстепенных членов предложений (на основе изученного); 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84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4D5729" w:rsidRPr="004D5729" w:rsidTr="001D2A51">
        <w:trPr>
          <w:trHeight w:hRule="exact" w:val="8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6"/>
        <w:gridCol w:w="27"/>
        <w:gridCol w:w="1417"/>
        <w:gridCol w:w="51"/>
        <w:gridCol w:w="7320"/>
      </w:tblGrid>
      <w:tr w:rsidR="004D5729" w:rsidRPr="004D5729" w:rsidTr="000D63E5">
        <w:trPr>
          <w:trHeight w:hRule="exact"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лексическое значение слова разными способами</w:t>
            </w:r>
          </w:p>
        </w:tc>
      </w:tr>
      <w:tr w:rsidR="004D5729" w:rsidRPr="004D5729" w:rsidTr="000D63E5">
        <w:trPr>
          <w:trHeight w:hRule="exact" w:val="1114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значение фразеологизмов, пословиц и поговорок, афоризмов, крылатых слов (на основе изученного в 5-7 классах); распознавать однозначные и многозначные слова, омонимы, синонимы, антонимы, прямое и переносное значения слова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тропы (метафору, олицетворение, эпитет, гиперболу, литоту)</w:t>
            </w:r>
          </w:p>
        </w:tc>
      </w:tr>
      <w:tr w:rsidR="004D5729" w:rsidRPr="004D5729" w:rsidTr="000D63E5">
        <w:trPr>
          <w:trHeight w:hRule="exact" w:val="139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слова; применять знания по лексике и фразеологии при выполнении различных видов языкового анализа и в речевой практике</w:t>
            </w:r>
          </w:p>
        </w:tc>
      </w:tr>
      <w:tr w:rsidR="004D5729" w:rsidRPr="004D5729" w:rsidTr="000D63E5">
        <w:trPr>
          <w:trHeight w:hRule="exact" w:val="3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4(9)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организовывать учебное сотрудничество и совместную деятельность</w:t>
            </w:r>
          </w:p>
        </w:tc>
      </w:tr>
      <w:tr w:rsidR="004D5729" w:rsidRPr="004D5729" w:rsidTr="000D63E5">
        <w:trPr>
          <w:trHeight w:hRule="exact" w:val="269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 учителем и сверстниками; работать индивидуально и в группе: находить</w:t>
            </w:r>
          </w:p>
        </w:tc>
      </w:tr>
      <w:tr w:rsidR="004D5729" w:rsidRPr="004D5729" w:rsidTr="000D63E5">
        <w:trPr>
          <w:trHeight w:hRule="exact" w:val="278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общее решение и разрешать конфликты на основе согласования позиций и</w:t>
            </w:r>
          </w:p>
        </w:tc>
      </w:tr>
      <w:tr w:rsidR="004D5729" w:rsidRPr="004D5729" w:rsidTr="000D63E5">
        <w:trPr>
          <w:trHeight w:hRule="exact" w:val="235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учета интересов; формулировать, аргументировать и отстаивать свое мнение</w:t>
            </w:r>
          </w:p>
        </w:tc>
      </w:tr>
      <w:tr w:rsidR="004D5729" w:rsidRPr="004D5729" w:rsidTr="000D63E5">
        <w:trPr>
          <w:trHeight w:hRule="exact" w:val="140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Создавать устные монологические высказывания объемом не менее 60 слов на основе жизненных наблюдений, чтения учебно-научной, художественной и научно-популярной литературы: монолог- сообщение; монолог-описание; монолог-рассуждение; монолог- повествование; выступать с научным сообщением</w:t>
            </w:r>
          </w:p>
        </w:tc>
      </w:tr>
      <w:tr w:rsidR="004D5729" w:rsidRPr="004D5729" w:rsidTr="000D63E5">
        <w:trPr>
          <w:trHeight w:hRule="exact" w:val="81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2A51" w:rsidRPr="004D5729" w:rsidRDefault="001D2A51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Участвовать в диалоге на лингвистические (в рамках изученного) и бытовые темы объемом не менее 4 реплик (диалог - запрос информации, диалог - сообщение информации)</w:t>
            </w:r>
          </w:p>
        </w:tc>
      </w:tr>
      <w:tr w:rsidR="004D5729" w:rsidRPr="004D5729" w:rsidTr="000D63E5">
        <w:trPr>
          <w:trHeight w:hRule="exact" w:val="2405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различными видами диалога: побуждение к действию, обмен мнениями (участие в дискуссии); участвовать в диалоге- запросе информации (умение ставить и задавать вопрос; умение уместно использовать разнообразные реплики-стимулы; умение запросить дополнительную информацию); диалоге - сообщении информации (умение построить информативно значимый текст; умение логически мыслить и правильно реализовывать свой замысел; умение привлечь и удержать внимание, правильно обратиться к собеседнику)</w:t>
            </w:r>
          </w:p>
        </w:tc>
      </w:tr>
      <w:tr w:rsidR="004D5729" w:rsidRPr="004D5729" w:rsidTr="000D63E5">
        <w:trPr>
          <w:trHeight w:hRule="exact" w:val="107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5(10)</w:t>
            </w:r>
          </w:p>
        </w:tc>
        <w:tc>
          <w:tcPr>
            <w:tcW w:w="881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"/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D5729" w:rsidRPr="004D5729" w:rsidTr="000D63E5">
        <w:trPr>
          <w:trHeight w:hRule="exact" w:val="1872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навыками информационной переработки прочитанного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тексте; представлять содержание учебно-научного текста в виде таблицы, схемы</w:t>
            </w:r>
          </w:p>
        </w:tc>
      </w:tr>
      <w:tr w:rsidR="004D5729" w:rsidRPr="004D5729" w:rsidTr="000D63E5">
        <w:trPr>
          <w:trHeight w:hRule="exact" w:val="1603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Владеть различными видами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 (в том числе для написания подробного изложения объемом не менее 200-250 слов; для написания сжатого изложения объемом не менее 120-140 слов)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том числе сочинения-миниатюры объемом 6-7 или более предложений или объемом 4-5 предложения сложной структуры, если этот объем позволяет раскрыть тему (выразить главную мысль); классного сочинения объемом 1,5-2,0 страницы с учетом стиля и жанра сочинения, характера темы)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5.4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5.5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Редактировать тексты: редактировать собственные тексты с целью совершенствования их содержания и формы; сопоставлять исходный и отредактированный тексты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5.6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100-110 слов; письма по памяти объемом 25-35 слов; словарного диктанта объемом 25-30 слов; диктанта на основе связного текста объемом 110-120 слов, содержащего не более 20 орфограмм, 4-5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пунктограмм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и не более 7 слов с непроверяемыми орфограммами); соблюдать на письме правила речевого этикета</w:t>
            </w:r>
          </w:p>
        </w:tc>
      </w:tr>
      <w:tr w:rsidR="004D5729" w:rsidRPr="004D5729" w:rsidTr="000D63E5">
        <w:trPr>
          <w:trHeight w:hRule="exact" w:val="81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5.7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E432D5" w:rsidRPr="004D5729" w:rsidRDefault="00D92082" w:rsidP="002E166D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>Содержание работы.</w:t>
      </w:r>
    </w:p>
    <w:p w:rsidR="008775DB" w:rsidRPr="004D5729" w:rsidRDefault="008775DB" w:rsidP="002E166D">
      <w:pPr>
        <w:adjustRightInd w:val="0"/>
        <w:ind w:left="-567"/>
        <w:rPr>
          <w:b/>
          <w:sz w:val="24"/>
          <w:szCs w:val="24"/>
        </w:rPr>
      </w:pPr>
    </w:p>
    <w:p w:rsidR="00805176" w:rsidRPr="00805176" w:rsidRDefault="003F4DF5" w:rsidP="00805176">
      <w:pPr>
        <w:shd w:val="clear" w:color="auto" w:fill="FFFFFF"/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u w:val="single"/>
          <w:lang w:eastAsia="ru-RU"/>
        </w:rPr>
        <w:t>Контрольная работа</w:t>
      </w:r>
      <w:r w:rsidR="00805176" w:rsidRPr="00805176">
        <w:rPr>
          <w:b/>
          <w:bCs/>
          <w:color w:val="000000"/>
          <w:sz w:val="24"/>
          <w:szCs w:val="24"/>
          <w:u w:val="single"/>
          <w:lang w:eastAsia="ru-RU"/>
        </w:rPr>
        <w:t>№3</w:t>
      </w:r>
    </w:p>
    <w:p w:rsidR="00805176" w:rsidRPr="00805176" w:rsidRDefault="00805176" w:rsidP="00805176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805176" w:rsidRPr="00805176" w:rsidRDefault="00805176" w:rsidP="00F31BE3">
      <w:pPr>
        <w:widowControl/>
        <w:shd w:val="clear" w:color="auto" w:fill="FFFFFF"/>
        <w:autoSpaceDE/>
        <w:autoSpaceDN/>
        <w:ind w:firstLine="720"/>
        <w:jc w:val="both"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lang w:eastAsia="ru-RU"/>
        </w:rPr>
        <w:t>Тысячи звуков родятся весною в ожившем лесу. Чудится шепот еще не проснувшейся земли. От пенька на лужок  пробежала, тоненько пикнув, мышь. Прогудел, стукнувшись о березу, и грузно упал неповоротливый жук. Сидевший на дереве дятел пустил звонкую барабанную трель. На макушке березы, покрывшейся дымкой молодой листвы, громко кукует кукушка и вдруг неожиданно замолкает. Окруженный золотым сиянием солнца воркует голубь, а в еловой чаще тихо попискивает рябчик.</w:t>
      </w:r>
    </w:p>
    <w:p w:rsidR="00805176" w:rsidRPr="00805176" w:rsidRDefault="00805176" w:rsidP="00F31BE3">
      <w:pPr>
        <w:widowControl/>
        <w:shd w:val="clear" w:color="auto" w:fill="FFFFFF"/>
        <w:autoSpaceDE/>
        <w:autoSpaceDN/>
        <w:ind w:firstLine="720"/>
        <w:jc w:val="both"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lang w:eastAsia="ru-RU"/>
        </w:rPr>
        <w:t>На закате солнца страшно ухнет расхрабрившийся филин. Прокричит, бесшумно пролетая, сова, и со всех сторон отзовутся ей празднующие весну зайцы. А в холодных лужах неустанно поют, чему-то радуясь, лягушки.    </w:t>
      </w:r>
    </w:p>
    <w:p w:rsidR="00805176" w:rsidRPr="00805176" w:rsidRDefault="00805176" w:rsidP="00F31BE3">
      <w:pPr>
        <w:widowControl/>
        <w:shd w:val="clear" w:color="auto" w:fill="FFFFFF"/>
        <w:autoSpaceDE/>
        <w:autoSpaceDN/>
        <w:ind w:firstLine="720"/>
        <w:jc w:val="both"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lang w:eastAsia="ru-RU"/>
        </w:rPr>
        <w:t>Басом прогудит вылетевший из земного убежища шмель. И уж тянет свою песенку первый комар.</w:t>
      </w:r>
    </w:p>
    <w:p w:rsidR="00805176" w:rsidRPr="00805176" w:rsidRDefault="00805176" w:rsidP="00805176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05176">
        <w:rPr>
          <w:b/>
          <w:bCs/>
          <w:color w:val="000000"/>
          <w:sz w:val="24"/>
          <w:szCs w:val="24"/>
          <w:lang w:eastAsia="ru-RU"/>
        </w:rPr>
        <w:t>Грамматическое задание</w:t>
      </w:r>
    </w:p>
    <w:p w:rsidR="00805176" w:rsidRPr="00805176" w:rsidRDefault="00805176" w:rsidP="00805176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u w:val="single"/>
          <w:lang w:eastAsia="ru-RU"/>
        </w:rPr>
        <w:t>1. Выпишите по 1 причастному и деепричастному обороту, обозначьте определяемое слово и оборот графически.</w:t>
      </w:r>
    </w:p>
    <w:p w:rsidR="00805176" w:rsidRPr="00805176" w:rsidRDefault="00805176" w:rsidP="00805176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lang w:eastAsia="ru-RU"/>
        </w:rPr>
        <w:t>        </w:t>
      </w:r>
    </w:p>
    <w:p w:rsidR="00805176" w:rsidRPr="00805176" w:rsidRDefault="00805176" w:rsidP="00805176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u w:val="single"/>
          <w:lang w:eastAsia="ru-RU"/>
        </w:rPr>
        <w:t>2. Морфемный разбор:</w:t>
      </w:r>
    </w:p>
    <w:p w:rsidR="00BA254E" w:rsidRDefault="00805176" w:rsidP="0080517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proofErr w:type="gramStart"/>
      <w:r w:rsidRPr="00805176">
        <w:rPr>
          <w:color w:val="000000"/>
          <w:sz w:val="24"/>
          <w:szCs w:val="24"/>
          <w:lang w:eastAsia="ru-RU"/>
        </w:rPr>
        <w:t>1 вариант – проснувшейся</w:t>
      </w:r>
      <w:r w:rsidR="00BA254E">
        <w:rPr>
          <w:color w:val="000000"/>
          <w:sz w:val="24"/>
          <w:szCs w:val="24"/>
          <w:lang w:eastAsia="ru-RU"/>
        </w:rPr>
        <w:t>;</w:t>
      </w:r>
      <w:proofErr w:type="gramEnd"/>
    </w:p>
    <w:p w:rsidR="00BA254E" w:rsidRDefault="00BA254E" w:rsidP="0080517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805176">
        <w:rPr>
          <w:color w:val="000000"/>
          <w:sz w:val="24"/>
          <w:szCs w:val="24"/>
          <w:lang w:eastAsia="ru-RU"/>
        </w:rPr>
        <w:t xml:space="preserve"> 2 вариант – </w:t>
      </w:r>
      <w:proofErr w:type="gramStart"/>
      <w:r w:rsidRPr="00805176">
        <w:rPr>
          <w:color w:val="000000"/>
          <w:sz w:val="24"/>
          <w:szCs w:val="24"/>
          <w:lang w:eastAsia="ru-RU"/>
        </w:rPr>
        <w:t>покрывшейся</w:t>
      </w:r>
      <w:proofErr w:type="gramEnd"/>
    </w:p>
    <w:p w:rsidR="00BA254E" w:rsidRDefault="00BA254E" w:rsidP="0080517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3.Морфологический разбор:</w:t>
      </w:r>
    </w:p>
    <w:p w:rsidR="00805176" w:rsidRPr="00805176" w:rsidRDefault="00BA254E" w:rsidP="00805176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>1 вариан</w:t>
      </w:r>
      <w:proofErr w:type="gramStart"/>
      <w:r>
        <w:rPr>
          <w:color w:val="000000"/>
          <w:sz w:val="24"/>
          <w:szCs w:val="24"/>
          <w:lang w:eastAsia="ru-RU"/>
        </w:rPr>
        <w:t>т-</w:t>
      </w:r>
      <w:proofErr w:type="gramEnd"/>
      <w:r w:rsidR="00647D99">
        <w:rPr>
          <w:color w:val="000000"/>
          <w:sz w:val="24"/>
          <w:szCs w:val="24"/>
          <w:lang w:eastAsia="ru-RU"/>
        </w:rPr>
        <w:t xml:space="preserve"> стукнувшись</w:t>
      </w:r>
      <w:r w:rsidR="00805176" w:rsidRPr="00805176">
        <w:rPr>
          <w:color w:val="000000"/>
          <w:sz w:val="24"/>
          <w:szCs w:val="24"/>
          <w:lang w:eastAsia="ru-RU"/>
        </w:rPr>
        <w:t>;</w:t>
      </w:r>
    </w:p>
    <w:p w:rsidR="00805176" w:rsidRPr="00805176" w:rsidRDefault="00BA254E" w:rsidP="00805176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 вариант- </w:t>
      </w:r>
      <w:r w:rsidR="00647D99">
        <w:rPr>
          <w:color w:val="000000"/>
          <w:sz w:val="24"/>
          <w:szCs w:val="24"/>
          <w:lang w:eastAsia="ru-RU"/>
        </w:rPr>
        <w:t>пролетая</w:t>
      </w:r>
      <w:r w:rsidR="00805176" w:rsidRPr="00805176">
        <w:rPr>
          <w:color w:val="000000"/>
          <w:sz w:val="24"/>
          <w:szCs w:val="24"/>
          <w:lang w:eastAsia="ru-RU"/>
        </w:rPr>
        <w:t>.</w:t>
      </w:r>
    </w:p>
    <w:p w:rsidR="00805176" w:rsidRPr="00805176" w:rsidRDefault="00805176" w:rsidP="00805176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u w:val="single"/>
          <w:lang w:eastAsia="ru-RU"/>
        </w:rPr>
        <w:t>3. Синтаксический разбор:</w:t>
      </w:r>
    </w:p>
    <w:p w:rsidR="00805176" w:rsidRPr="00805176" w:rsidRDefault="00805176" w:rsidP="00805176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lang w:eastAsia="ru-RU"/>
        </w:rPr>
        <w:t>  1 вариант – последнего предложения второго абзаца;</w:t>
      </w:r>
    </w:p>
    <w:p w:rsidR="00805176" w:rsidRPr="00805176" w:rsidRDefault="00805176" w:rsidP="00805176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lang w:eastAsia="ru-RU"/>
        </w:rPr>
        <w:lastRenderedPageBreak/>
        <w:t>  2 вариант – четвертого предложения первого абзаца.</w:t>
      </w:r>
    </w:p>
    <w:p w:rsidR="00340729" w:rsidRDefault="00340729" w:rsidP="0080517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u w:val="single"/>
          <w:lang w:eastAsia="ru-RU"/>
        </w:rPr>
      </w:pPr>
    </w:p>
    <w:p w:rsidR="0030185E" w:rsidRPr="00CB45F0" w:rsidRDefault="00805176" w:rsidP="00CB45F0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05176">
        <w:rPr>
          <w:color w:val="000000"/>
          <w:sz w:val="24"/>
          <w:szCs w:val="24"/>
          <w:u w:val="single"/>
          <w:lang w:eastAsia="ru-RU"/>
        </w:rPr>
        <w:t>4. Озаглавьте текст.</w:t>
      </w:r>
      <w:r w:rsidR="00F31BE3">
        <w:rPr>
          <w:color w:val="000000"/>
          <w:sz w:val="24"/>
          <w:szCs w:val="24"/>
          <w:u w:val="single"/>
          <w:lang w:eastAsia="ru-RU"/>
        </w:rPr>
        <w:t xml:space="preserve"> Определите основную мысль текста.</w:t>
      </w:r>
      <w:r w:rsidR="003F4DF5">
        <w:rPr>
          <w:rFonts w:eastAsia="Calibri"/>
          <w:sz w:val="24"/>
          <w:szCs w:val="24"/>
        </w:rPr>
        <w:tab/>
      </w:r>
      <w:r w:rsidR="003F4DF5">
        <w:rPr>
          <w:rFonts w:eastAsia="Calibri"/>
          <w:sz w:val="24"/>
          <w:szCs w:val="24"/>
        </w:rPr>
        <w:tab/>
      </w:r>
      <w:r w:rsidR="003F4DF5">
        <w:rPr>
          <w:rFonts w:eastAsia="Calibri"/>
          <w:sz w:val="24"/>
          <w:szCs w:val="24"/>
        </w:rPr>
        <w:tab/>
      </w:r>
      <w:r w:rsidR="003F4DF5">
        <w:rPr>
          <w:rFonts w:eastAsia="Calibri"/>
          <w:sz w:val="24"/>
          <w:szCs w:val="24"/>
        </w:rPr>
        <w:tab/>
      </w:r>
    </w:p>
    <w:p w:rsidR="00C66414" w:rsidRPr="004D5729" w:rsidRDefault="00C66414" w:rsidP="00CE7271">
      <w:pPr>
        <w:widowControl/>
        <w:shd w:val="clear" w:color="auto" w:fill="FFFFFF"/>
        <w:autoSpaceDE/>
        <w:autoSpaceDN/>
        <w:ind w:hanging="284"/>
        <w:rPr>
          <w:sz w:val="24"/>
          <w:szCs w:val="24"/>
          <w:lang w:eastAsia="ru-RU"/>
        </w:rPr>
      </w:pPr>
      <w:r w:rsidRPr="004D5729">
        <w:rPr>
          <w:b/>
          <w:sz w:val="24"/>
          <w:szCs w:val="24"/>
        </w:rPr>
        <w:t>Система оценивания контрольной работы.</w:t>
      </w:r>
    </w:p>
    <w:p w:rsidR="00D92082" w:rsidRPr="004D5729" w:rsidRDefault="00D92082" w:rsidP="00915249">
      <w:pPr>
        <w:tabs>
          <w:tab w:val="left" w:pos="953"/>
        </w:tabs>
        <w:ind w:right="226"/>
        <w:jc w:val="both"/>
        <w:rPr>
          <w:sz w:val="24"/>
          <w:szCs w:val="24"/>
        </w:rPr>
      </w:pPr>
    </w:p>
    <w:p w:rsidR="003F4DF5" w:rsidRPr="003F4DF5" w:rsidRDefault="003F4DF5" w:rsidP="003F4DF5">
      <w:pPr>
        <w:shd w:val="clear" w:color="auto" w:fill="FFFFFF"/>
        <w:ind w:firstLine="480"/>
        <w:jc w:val="both"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На проведен</w:t>
      </w:r>
      <w:r w:rsidR="00CB45F0">
        <w:rPr>
          <w:color w:val="000000"/>
          <w:sz w:val="24"/>
          <w:szCs w:val="24"/>
          <w:lang w:eastAsia="ru-RU"/>
        </w:rPr>
        <w:t>ие диктанта отводится 1 урок (40</w:t>
      </w:r>
      <w:r w:rsidRPr="003F4DF5">
        <w:rPr>
          <w:color w:val="000000"/>
          <w:sz w:val="24"/>
          <w:szCs w:val="24"/>
          <w:lang w:eastAsia="ru-RU"/>
        </w:rPr>
        <w:t xml:space="preserve"> минут). </w:t>
      </w:r>
    </w:p>
    <w:p w:rsidR="003F4DF5" w:rsidRPr="003F4DF5" w:rsidRDefault="003F4DF5" w:rsidP="003F4DF5">
      <w:pPr>
        <w:widowControl/>
        <w:shd w:val="clear" w:color="auto" w:fill="FFFFFF"/>
        <w:autoSpaceDE/>
        <w:autoSpaceDN/>
        <w:jc w:val="both"/>
        <w:rPr>
          <w:rFonts w:ascii="Calibri" w:hAnsi="Calibri"/>
          <w:color w:val="000000"/>
          <w:lang w:eastAsia="ru-RU"/>
        </w:rPr>
      </w:pPr>
      <w:r w:rsidRPr="003F4DF5">
        <w:rPr>
          <w:color w:val="000000"/>
          <w:sz w:val="24"/>
          <w:szCs w:val="24"/>
          <w:lang w:eastAsia="ru-RU"/>
        </w:rPr>
        <w:t>За всю работу ученик получает две отметки: отметка за диктант и отметка за грамматическое задание. За исправление ошибок оценка за диктант и за задание не снижается.  </w:t>
      </w:r>
    </w:p>
    <w:tbl>
      <w:tblPr>
        <w:tblW w:w="9901" w:type="dxa"/>
        <w:tblInd w:w="-310" w:type="dxa"/>
        <w:shd w:val="clear" w:color="auto" w:fill="FFFFFF"/>
        <w:tblLook w:val="04A0"/>
      </w:tblPr>
      <w:tblGrid>
        <w:gridCol w:w="2013"/>
        <w:gridCol w:w="1774"/>
        <w:gridCol w:w="2038"/>
        <w:gridCol w:w="2038"/>
        <w:gridCol w:w="2038"/>
      </w:tblGrid>
      <w:tr w:rsidR="003F4DF5" w:rsidRPr="003F4DF5" w:rsidTr="003F4DF5">
        <w:trPr>
          <w:trHeight w:val="329"/>
        </w:trPr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 «5»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</w:tr>
      <w:tr w:rsidR="003F4DF5" w:rsidRPr="003F4DF5" w:rsidTr="003F4DF5">
        <w:trPr>
          <w:trHeight w:val="4783"/>
        </w:trPr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Диктант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«1оценка»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Учитываются самостоятельные и служебные слова.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0/0 или 1негрубая орф.+1негрубая пункт.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1-2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дисграфические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ошибки (дефект речи ребёнка)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о/1; -0/4;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1/0-1/3;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2/0-  2/2;  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Не более 2-3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дисграфических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ошибок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Предел-2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Орфографические ошибки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0/5-0/8;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1/4- 1/7;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2/3- 2/6;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3/0- 3/5;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4/0- 4/4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6/6-если есть однотипные, негрубые ошибки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4-5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дисграфических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ошибок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Предел-4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Орфографические ошибки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0/9;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1/8;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2//7;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3/6;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4/5;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5/0-5/9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6/8;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7/7;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8/6.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И более 4 </w:t>
            </w:r>
            <w:proofErr w:type="spellStart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>дисграфических</w:t>
            </w:r>
            <w:proofErr w:type="spellEnd"/>
            <w:r w:rsidRPr="003F4DF5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ошибок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Предел-7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Орфографические ошибки</w:t>
            </w:r>
          </w:p>
        </w:tc>
      </w:tr>
      <w:tr w:rsidR="003F4DF5" w:rsidRPr="003F4DF5" w:rsidTr="003F4DF5">
        <w:trPr>
          <w:trHeight w:val="970"/>
        </w:trPr>
        <w:tc>
          <w:tcPr>
            <w:tcW w:w="2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Грамматическое</w:t>
            </w: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задание</w:t>
            </w:r>
          </w:p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«2 оценка"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Все задания выполнены верно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Верно не менее 3/4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Не менее 1/2</w:t>
            </w:r>
          </w:p>
        </w:tc>
        <w:tc>
          <w:tcPr>
            <w:tcW w:w="1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Не выполнено более ½ задания</w:t>
            </w:r>
          </w:p>
        </w:tc>
      </w:tr>
    </w:tbl>
    <w:p w:rsidR="003F4DF5" w:rsidRPr="003F4DF5" w:rsidRDefault="003F4DF5" w:rsidP="003F4DF5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3F4DF5">
        <w:rPr>
          <w:b/>
          <w:bCs/>
          <w:color w:val="000000"/>
          <w:sz w:val="24"/>
          <w:szCs w:val="24"/>
          <w:lang w:eastAsia="ru-RU"/>
        </w:rPr>
        <w:t>Оценка грамматического задания</w:t>
      </w:r>
    </w:p>
    <w:tbl>
      <w:tblPr>
        <w:tblW w:w="9924" w:type="dxa"/>
        <w:tblInd w:w="-318" w:type="dxa"/>
        <w:shd w:val="clear" w:color="auto" w:fill="FFFFFF"/>
        <w:tblLook w:val="04A0"/>
      </w:tblPr>
      <w:tblGrid>
        <w:gridCol w:w="4835"/>
        <w:gridCol w:w="5089"/>
      </w:tblGrid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3F4DF5" w:rsidRPr="003F4DF5" w:rsidTr="003F4DF5">
        <w:trPr>
          <w:trHeight w:val="395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9-8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отлично</w:t>
            </w:r>
          </w:p>
        </w:tc>
      </w:tr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7-6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хорошо</w:t>
            </w:r>
          </w:p>
        </w:tc>
      </w:tr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3F4DF5" w:rsidRPr="003F4DF5" w:rsidTr="003F4DF5">
        <w:trPr>
          <w:trHeight w:val="417"/>
        </w:trPr>
        <w:tc>
          <w:tcPr>
            <w:tcW w:w="4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4-0</w:t>
            </w:r>
          </w:p>
        </w:tc>
        <w:tc>
          <w:tcPr>
            <w:tcW w:w="5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4DF5" w:rsidRPr="003F4DF5" w:rsidRDefault="003F4DF5" w:rsidP="003F4DF5">
            <w:pPr>
              <w:widowControl/>
              <w:autoSpaceDE/>
              <w:autoSpaceDN/>
              <w:rPr>
                <w:rFonts w:ascii="Calibri" w:hAnsi="Calibri" w:cs="Arial"/>
                <w:color w:val="000000"/>
                <w:lang w:eastAsia="ru-RU"/>
              </w:rPr>
            </w:pPr>
            <w:r w:rsidRPr="003F4DF5">
              <w:rPr>
                <w:color w:val="000000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292ECD" w:rsidRPr="00292ECD" w:rsidRDefault="00292ECD" w:rsidP="00292ECD">
      <w:pPr>
        <w:widowControl/>
        <w:shd w:val="clear" w:color="auto" w:fill="FFFFFF"/>
        <w:autoSpaceDE/>
        <w:autoSpaceDN/>
        <w:rPr>
          <w:rFonts w:ascii="Arial" w:hAnsi="Arial" w:cs="Arial"/>
          <w:color w:val="666666"/>
          <w:sz w:val="24"/>
          <w:szCs w:val="24"/>
          <w:lang w:eastAsia="ru-RU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130925" w:rsidRPr="00D46601" w:rsidRDefault="00130925">
      <w:pPr>
        <w:rPr>
          <w:sz w:val="24"/>
          <w:szCs w:val="24"/>
        </w:rPr>
      </w:pPr>
    </w:p>
    <w:sectPr w:rsidR="00130925" w:rsidRPr="00D46601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2E5"/>
    <w:multiLevelType w:val="multilevel"/>
    <w:tmpl w:val="A4329A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03BF7"/>
    <w:multiLevelType w:val="multilevel"/>
    <w:tmpl w:val="76C4C0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C4C4D"/>
    <w:multiLevelType w:val="multilevel"/>
    <w:tmpl w:val="D82CA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C1E95"/>
    <w:multiLevelType w:val="multilevel"/>
    <w:tmpl w:val="0836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E4702B"/>
    <w:multiLevelType w:val="multilevel"/>
    <w:tmpl w:val="EC981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141650"/>
    <w:multiLevelType w:val="multilevel"/>
    <w:tmpl w:val="58BEE0F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A71F6"/>
    <w:multiLevelType w:val="multilevel"/>
    <w:tmpl w:val="58A04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9">
    <w:nsid w:val="200048C8"/>
    <w:multiLevelType w:val="multilevel"/>
    <w:tmpl w:val="AFB2AD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2B78FA"/>
    <w:multiLevelType w:val="multilevel"/>
    <w:tmpl w:val="BEF41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B63C59"/>
    <w:multiLevelType w:val="multilevel"/>
    <w:tmpl w:val="E698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904682"/>
    <w:multiLevelType w:val="multilevel"/>
    <w:tmpl w:val="63F2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872B8"/>
    <w:multiLevelType w:val="multilevel"/>
    <w:tmpl w:val="9020BF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15">
    <w:nsid w:val="303238F2"/>
    <w:multiLevelType w:val="multilevel"/>
    <w:tmpl w:val="CE1A65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FF1246"/>
    <w:multiLevelType w:val="multilevel"/>
    <w:tmpl w:val="8CD40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CA5"/>
    <w:multiLevelType w:val="multilevel"/>
    <w:tmpl w:val="F9CE0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0827AC"/>
    <w:multiLevelType w:val="multilevel"/>
    <w:tmpl w:val="79E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2C57B7"/>
    <w:multiLevelType w:val="multilevel"/>
    <w:tmpl w:val="B884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285D98"/>
    <w:multiLevelType w:val="multilevel"/>
    <w:tmpl w:val="CB3C3C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137A1A"/>
    <w:multiLevelType w:val="hybridMultilevel"/>
    <w:tmpl w:val="0608D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20C03"/>
    <w:multiLevelType w:val="multilevel"/>
    <w:tmpl w:val="24C2B3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C6183D"/>
    <w:multiLevelType w:val="multilevel"/>
    <w:tmpl w:val="3904A8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695323"/>
    <w:multiLevelType w:val="multilevel"/>
    <w:tmpl w:val="435200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6">
    <w:nsid w:val="509B01B5"/>
    <w:multiLevelType w:val="multilevel"/>
    <w:tmpl w:val="5BE288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FF7DC8"/>
    <w:multiLevelType w:val="multilevel"/>
    <w:tmpl w:val="54FA5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AC6877"/>
    <w:multiLevelType w:val="multilevel"/>
    <w:tmpl w:val="EFFEA5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BF1B12"/>
    <w:multiLevelType w:val="multilevel"/>
    <w:tmpl w:val="49722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B0509A"/>
    <w:multiLevelType w:val="multilevel"/>
    <w:tmpl w:val="CFE2AF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683D37"/>
    <w:multiLevelType w:val="multilevel"/>
    <w:tmpl w:val="6024C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33">
    <w:nsid w:val="64567E50"/>
    <w:multiLevelType w:val="multilevel"/>
    <w:tmpl w:val="5420D8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852D54"/>
    <w:multiLevelType w:val="multilevel"/>
    <w:tmpl w:val="5498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261140"/>
    <w:multiLevelType w:val="multilevel"/>
    <w:tmpl w:val="ED6CE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B91A69"/>
    <w:multiLevelType w:val="multilevel"/>
    <w:tmpl w:val="CBBA2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4443EA"/>
    <w:multiLevelType w:val="multilevel"/>
    <w:tmpl w:val="762E6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8"/>
  </w:num>
  <w:num w:numId="3">
    <w:abstractNumId w:val="14"/>
  </w:num>
  <w:num w:numId="4">
    <w:abstractNumId w:val="25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13"/>
  </w:num>
  <w:num w:numId="24">
    <w:abstractNumId w:val="1"/>
  </w:num>
  <w:num w:numId="25">
    <w:abstractNumId w:val="29"/>
  </w:num>
  <w:num w:numId="26">
    <w:abstractNumId w:val="18"/>
  </w:num>
  <w:num w:numId="27">
    <w:abstractNumId w:val="6"/>
  </w:num>
  <w:num w:numId="28">
    <w:abstractNumId w:val="26"/>
  </w:num>
  <w:num w:numId="29">
    <w:abstractNumId w:val="11"/>
  </w:num>
  <w:num w:numId="30">
    <w:abstractNumId w:val="12"/>
  </w:num>
  <w:num w:numId="31">
    <w:abstractNumId w:val="24"/>
  </w:num>
  <w:num w:numId="32">
    <w:abstractNumId w:val="0"/>
  </w:num>
  <w:num w:numId="33">
    <w:abstractNumId w:val="15"/>
  </w:num>
  <w:num w:numId="34">
    <w:abstractNumId w:val="23"/>
  </w:num>
  <w:num w:numId="35">
    <w:abstractNumId w:val="2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7542"/>
    <w:rsid w:val="0002374F"/>
    <w:rsid w:val="00025E69"/>
    <w:rsid w:val="0006078E"/>
    <w:rsid w:val="00080FF8"/>
    <w:rsid w:val="000C6445"/>
    <w:rsid w:val="000D63E5"/>
    <w:rsid w:val="00112BB9"/>
    <w:rsid w:val="00130925"/>
    <w:rsid w:val="001657F5"/>
    <w:rsid w:val="001736C8"/>
    <w:rsid w:val="00183CA0"/>
    <w:rsid w:val="001920FE"/>
    <w:rsid w:val="001D2A51"/>
    <w:rsid w:val="001D33FD"/>
    <w:rsid w:val="00206EB3"/>
    <w:rsid w:val="00247357"/>
    <w:rsid w:val="00272A49"/>
    <w:rsid w:val="00292ECD"/>
    <w:rsid w:val="00294C16"/>
    <w:rsid w:val="002D5367"/>
    <w:rsid w:val="002E166D"/>
    <w:rsid w:val="0030185E"/>
    <w:rsid w:val="0031255E"/>
    <w:rsid w:val="00340729"/>
    <w:rsid w:val="00374409"/>
    <w:rsid w:val="003A316D"/>
    <w:rsid w:val="003F4DF5"/>
    <w:rsid w:val="0044366B"/>
    <w:rsid w:val="00477FCA"/>
    <w:rsid w:val="004A487C"/>
    <w:rsid w:val="004B2537"/>
    <w:rsid w:val="004B759D"/>
    <w:rsid w:val="004D5729"/>
    <w:rsid w:val="004F6CE9"/>
    <w:rsid w:val="00516C34"/>
    <w:rsid w:val="0052487B"/>
    <w:rsid w:val="0053286A"/>
    <w:rsid w:val="00540708"/>
    <w:rsid w:val="005852C9"/>
    <w:rsid w:val="005C6443"/>
    <w:rsid w:val="005E7353"/>
    <w:rsid w:val="006014B8"/>
    <w:rsid w:val="0060487E"/>
    <w:rsid w:val="006069B1"/>
    <w:rsid w:val="00610D23"/>
    <w:rsid w:val="00647D99"/>
    <w:rsid w:val="00652B77"/>
    <w:rsid w:val="00670BFA"/>
    <w:rsid w:val="00670DB1"/>
    <w:rsid w:val="00674071"/>
    <w:rsid w:val="0068361C"/>
    <w:rsid w:val="0068441B"/>
    <w:rsid w:val="006B7542"/>
    <w:rsid w:val="006C2CB7"/>
    <w:rsid w:val="006C564B"/>
    <w:rsid w:val="006D3E1C"/>
    <w:rsid w:val="006E00BC"/>
    <w:rsid w:val="006E1D35"/>
    <w:rsid w:val="00720E86"/>
    <w:rsid w:val="007805B1"/>
    <w:rsid w:val="00794BA7"/>
    <w:rsid w:val="007A2660"/>
    <w:rsid w:val="007D7DC0"/>
    <w:rsid w:val="00805176"/>
    <w:rsid w:val="00807B34"/>
    <w:rsid w:val="00811FEB"/>
    <w:rsid w:val="00837FB6"/>
    <w:rsid w:val="00856071"/>
    <w:rsid w:val="008775DB"/>
    <w:rsid w:val="0088251B"/>
    <w:rsid w:val="00893EF9"/>
    <w:rsid w:val="008F5887"/>
    <w:rsid w:val="00915249"/>
    <w:rsid w:val="00924121"/>
    <w:rsid w:val="00994FF0"/>
    <w:rsid w:val="009C5CC5"/>
    <w:rsid w:val="00A2590E"/>
    <w:rsid w:val="00A36842"/>
    <w:rsid w:val="00A52A5C"/>
    <w:rsid w:val="00A6679F"/>
    <w:rsid w:val="00A80D18"/>
    <w:rsid w:val="00A92C5D"/>
    <w:rsid w:val="00AB15F2"/>
    <w:rsid w:val="00B26B48"/>
    <w:rsid w:val="00B53497"/>
    <w:rsid w:val="00B5749F"/>
    <w:rsid w:val="00B929E0"/>
    <w:rsid w:val="00BA254E"/>
    <w:rsid w:val="00BE4F22"/>
    <w:rsid w:val="00C66414"/>
    <w:rsid w:val="00C7507C"/>
    <w:rsid w:val="00C76E3F"/>
    <w:rsid w:val="00C812EF"/>
    <w:rsid w:val="00C9697C"/>
    <w:rsid w:val="00CB45F0"/>
    <w:rsid w:val="00CE7271"/>
    <w:rsid w:val="00CF5C54"/>
    <w:rsid w:val="00D228AB"/>
    <w:rsid w:val="00D25A3A"/>
    <w:rsid w:val="00D3701C"/>
    <w:rsid w:val="00D46601"/>
    <w:rsid w:val="00D83D5B"/>
    <w:rsid w:val="00D92082"/>
    <w:rsid w:val="00DC020B"/>
    <w:rsid w:val="00DC0B3B"/>
    <w:rsid w:val="00E432D5"/>
    <w:rsid w:val="00E52622"/>
    <w:rsid w:val="00E730F0"/>
    <w:rsid w:val="00E77ACE"/>
    <w:rsid w:val="00E949B9"/>
    <w:rsid w:val="00EC1586"/>
    <w:rsid w:val="00EC641B"/>
    <w:rsid w:val="00EE5F12"/>
    <w:rsid w:val="00F31941"/>
    <w:rsid w:val="00F31BE3"/>
    <w:rsid w:val="00F40FB9"/>
    <w:rsid w:val="00F419DE"/>
    <w:rsid w:val="00F47FAD"/>
    <w:rsid w:val="00F52CD8"/>
    <w:rsid w:val="00F777DE"/>
    <w:rsid w:val="00FD1745"/>
    <w:rsid w:val="00FE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table" w:customStyle="1" w:styleId="110">
    <w:name w:val="Сетка таблицы11"/>
    <w:basedOn w:val="a1"/>
    <w:uiPriority w:val="59"/>
    <w:rsid w:val="00A6679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8441B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table" w:customStyle="1" w:styleId="12">
    <w:name w:val="Сетка таблицы1"/>
    <w:basedOn w:val="a1"/>
    <w:next w:val="a6"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6"/>
    <w:uiPriority w:val="59"/>
    <w:rsid w:val="006014B8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Основной текст (2) + 11"/>
    <w:aliases w:val="5 pt,Полужирный"/>
    <w:basedOn w:val="2"/>
    <w:uiPriority w:val="99"/>
    <w:rsid w:val="003A316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12">
    <w:name w:val="Основной текст (2) + 112"/>
    <w:aliases w:val="5 pt2,Полужирный1,Курсив"/>
    <w:basedOn w:val="2"/>
    <w:uiPriority w:val="99"/>
    <w:rsid w:val="003A316D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111">
    <w:name w:val="Основной текст (2) + 111"/>
    <w:aliases w:val="5 pt1"/>
    <w:basedOn w:val="2"/>
    <w:uiPriority w:val="99"/>
    <w:rsid w:val="003A316D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F31B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31BE3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5A834-F02E-4F35-A094-D4A776DF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9</Pages>
  <Words>2654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123</cp:revision>
  <cp:lastPrinted>2021-12-22T05:21:00Z</cp:lastPrinted>
  <dcterms:created xsi:type="dcterms:W3CDTF">2021-10-28T09:46:00Z</dcterms:created>
  <dcterms:modified xsi:type="dcterms:W3CDTF">2022-12-12T12:20:00Z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