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32" w:rsidRDefault="0034445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4</w:t>
      </w:r>
    </w:p>
    <w:p w:rsidR="00D07032" w:rsidRDefault="0034445B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D07032" w:rsidRDefault="0034445B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Проведение контрольной работы  за 3 четверть для  обучающихся 5 класса,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>.Документы, определяющие содержание контрольной работы.</w:t>
      </w:r>
    </w:p>
    <w:p w:rsidR="00D07032" w:rsidRDefault="0034445B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D07032" w:rsidRDefault="00D07032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D07032" w:rsidRDefault="0034445B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D07032" w:rsidRDefault="0034445B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D07032" w:rsidRDefault="00D0703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4.Структура контрольной работы</w:t>
      </w:r>
    </w:p>
    <w:p w:rsidR="00D07032" w:rsidRDefault="0034445B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содержани</w:t>
      </w:r>
      <w:r>
        <w:rPr>
          <w:rFonts w:ascii="Times New Roman" w:eastAsia="Times New Roman" w:hAnsi="Times New Roman" w:cs="Times New Roman"/>
          <w:sz w:val="24"/>
        </w:rPr>
        <w:t xml:space="preserve">я, выделенным в примерной программе, и включает 10 задания. Распределение заданий по разделам содержания представлено в таблице </w:t>
      </w:r>
    </w:p>
    <w:p w:rsidR="00D07032" w:rsidRDefault="0034445B">
      <w:pPr>
        <w:spacing w:before="120" w:after="1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48"/>
        <w:gridCol w:w="2520"/>
        <w:gridCol w:w="2760"/>
      </w:tblGrid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Роды и жанры литературы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Понятие сказа. Примеры сказа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А.П.Чехов «Хирургия»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Изобразительно – выразительные средства языка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В.Г.Короленко «В дурном обществе»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Л.Н.Толстой «Кавказский пленник»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К.Г. Паустовский «</w:t>
            </w:r>
            <w:r>
              <w:rPr>
                <w:rFonts w:ascii="Times New Roman" w:eastAsia="Times New Roman" w:hAnsi="Times New Roman" w:cs="Times New Roman"/>
                <w:sz w:val="24"/>
              </w:rPr>
              <w:t>Теплый хлеб»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Письменный ответ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</w:tbl>
    <w:p w:rsidR="00D07032" w:rsidRDefault="0034445B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6, заданий повышенного уровня сложности – 4.</w:t>
      </w:r>
    </w:p>
    <w:p w:rsidR="00D07032" w:rsidRDefault="0034445B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В работе представлены разные типы заданий: с выбором ответа (ВО) – 5  на установление соответствия (УС) – 1, </w:t>
      </w:r>
      <w:r>
        <w:rPr>
          <w:rFonts w:ascii="Times New Roman" w:eastAsia="Times New Roman" w:hAnsi="Times New Roman" w:cs="Times New Roman"/>
          <w:sz w:val="24"/>
        </w:rPr>
        <w:t>с кратким ответом (КО) – 1, с развёрнутым ответом (РО) – 2.</w:t>
      </w:r>
    </w:p>
    <w:p w:rsidR="00D07032" w:rsidRDefault="0034445B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D07032" w:rsidRDefault="00D07032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D07032" w:rsidRDefault="0034445B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16"/>
        <w:gridCol w:w="31"/>
        <w:gridCol w:w="1333"/>
        <w:gridCol w:w="64"/>
        <w:gridCol w:w="7031"/>
      </w:tblGrid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3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5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ind w:left="16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2 произведений из отечественной и зарубежной прозы на тему «человек на войне»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989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3 юмористических рассказов отечественных писателей XIX-XX вв. (в том числе А.П. Чехова, М.М. Зощенко)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1627"/>
          <w:jc w:val="center"/>
        </w:trPr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3.12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5 стихотворений 3 отечественных поэтов XIX- ХХ вв. о родной природе, связи человека с Родиной (например, А.К. Толстого, Ф.И. Тютчева, А.А. Фета, И.А. Бунина, А.А. Блока, С.А. Есенина, Н.М. Рубцова, Ю.П. Кузнецова)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1301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менее 2 произведений отечественной и зарубежной литературы о природе и животных (например, А.И. Куприна, М.М. Пришвина, К.Г. Паустовского,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Сетона-Томпсона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Дж.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Даррела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Дж. Лондона)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3.15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 произведение приключенческого жанра из отечественной или зарубежной литературы</w:t>
            </w:r>
          </w:p>
        </w:tc>
      </w:tr>
    </w:tbl>
    <w:p w:rsidR="00D07032" w:rsidRDefault="00D0703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07032" w:rsidRDefault="00D07032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3"/>
        <w:gridCol w:w="10"/>
        <w:gridCol w:w="1220"/>
        <w:gridCol w:w="43"/>
        <w:gridCol w:w="6729"/>
      </w:tblGrid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1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предмет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 результатам обучения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4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ный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требо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тат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Владение основами самоконтроля, самооценки, принятия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решений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 осуществления осознанного выбора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учебной</w:t>
            </w:r>
            <w:proofErr w:type="gramEnd"/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познавательной деятельности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произведения для самостоятельного чтения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определять понятия, создавать обобщения,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аналогии, классифицировать, самостоятельно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выбирать основания и критерии для классификации,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причинно-следственные связи, строить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дедуктивные и по аналогии) и выводы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собственную оценку произведениям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свои суждения с опорой на текст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отдельные теоретико-литературные понятия, включённые в рабочую программу, в процессе обсуждения произведения; различать основные жанры фольклора и художественной литературы (фольклорная и литературная сказка, загадка, пословица, поговорка, бас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ня, рассказ, повесть, лирическое стихотворение, поэма)</w:t>
            </w:r>
            <w:proofErr w:type="gramEnd"/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Отличать прозу от поэзии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Отличать художественный стиль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разговорного</w:t>
            </w:r>
            <w:proofErr w:type="gramEnd"/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 формулировать тему и основную мысль прочитанных произведений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Рассуждать о героях и проблематике произведений, обосновывать свои суждения с опорой на текст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ключевые эпизоды или сцены в тексте произведения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позицию героя и голос автора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3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в произведении эпитет, метафору, сравнение, олицетворение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владение устной и письменной речью, монологической контекстной речью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Отвечать на вопросы по прочитанному произведению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свои впечатления от прочитанного произведения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1301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собственный письменный текст: давать развёрнутый ответ на вопрос (объёмом не менее 70 слов), связанный со знанием и пониманием литературного произведения</w:t>
            </w:r>
          </w:p>
        </w:tc>
      </w:tr>
      <w:tr w:rsidR="00D07032" w:rsidTr="0034445B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D07032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D07032" w:rsidRDefault="0034445B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по замечаниям учителя недостатки собственного письменного текста</w:t>
            </w:r>
          </w:p>
        </w:tc>
      </w:tr>
    </w:tbl>
    <w:p w:rsidR="00D07032" w:rsidRDefault="00D07032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D07032" w:rsidRDefault="00D07032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D07032" w:rsidRDefault="00D07032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D07032" w:rsidRDefault="0034445B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за 3 четверть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ФИ______________________________________________________ Класс_____________________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Выберите верное определение повести: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вид эпического произведения, в котором рассказывается о людях, событиях. П</w:t>
      </w:r>
      <w:r>
        <w:rPr>
          <w:rFonts w:ascii="Times New Roman" w:eastAsia="Times New Roman" w:hAnsi="Times New Roman" w:cs="Times New Roman"/>
          <w:sz w:val="24"/>
        </w:rPr>
        <w:t xml:space="preserve">овесть больше рассказа, но меньше романа.   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Небольшое эпическое произведение, повествующее об одном или нескольких событиях в жизни человека.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произведение искусства, изображает события и явления, людей, их чувства в яркой, образной форме.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2. </w:t>
      </w:r>
      <w:r>
        <w:rPr>
          <w:rFonts w:ascii="Times New Roman" w:eastAsia="Times New Roman" w:hAnsi="Times New Roman" w:cs="Times New Roman"/>
          <w:sz w:val="24"/>
          <w:u w:val="single"/>
        </w:rPr>
        <w:t>Дайте определение слову «сказ», приведите примеры сказов, которые вы читали*.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 Отметьте пословицу, в которой заключена идея рассказа "Хирургия" А.П.Чехова.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Не умеешь - не берись</w:t>
      </w:r>
      <w:r>
        <w:rPr>
          <w:rFonts w:ascii="Times New Roman" w:eastAsia="Times New Roman" w:hAnsi="Times New Roman" w:cs="Times New Roman"/>
          <w:sz w:val="24"/>
        </w:rPr>
        <w:tab/>
        <w:t>б) Какие труды - такие и плоды.</w:t>
      </w:r>
      <w:r>
        <w:rPr>
          <w:rFonts w:ascii="Times New Roman" w:eastAsia="Times New Roman" w:hAnsi="Times New Roman" w:cs="Times New Roman"/>
          <w:sz w:val="24"/>
        </w:rPr>
        <w:tab/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proofErr w:type="gramStart"/>
      <w:r>
        <w:rPr>
          <w:rFonts w:ascii="Times New Roman" w:eastAsia="Times New Roman" w:hAnsi="Times New Roman" w:cs="Times New Roman"/>
          <w:sz w:val="24"/>
        </w:rPr>
        <w:t>Торопливый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дважды одно дело делает.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4.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Заполни  таблицу, используя слова - эпитеты для справок</w:t>
      </w:r>
      <w:r>
        <w:rPr>
          <w:rFonts w:ascii="Times New Roman" w:eastAsia="Times New Roman" w:hAnsi="Times New Roman" w:cs="Times New Roman"/>
          <w:sz w:val="24"/>
        </w:rPr>
        <w:t xml:space="preserve"> (алый, чуткий, росистая, зеркальная, серебристая).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 каждому слову подберите подходящий эпитет*.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796"/>
        <w:gridCol w:w="4677"/>
      </w:tblGrid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свет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роса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вода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камыш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травинка</w:t>
            </w:r>
          </w:p>
        </w:tc>
        <w:tc>
          <w:tcPr>
            <w:tcW w:w="5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</w:tbl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В.Г. Короленко «В дурном обществе». 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Отметьте верные утверждения знаком "+"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590"/>
        <w:gridCol w:w="883"/>
      </w:tblGrid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После смерти матери Вася чувствовал постоянное одиночество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Вася познакомился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Валеком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Марусей во время прогулки по старому городу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Когда Вася в первый раз оказался в часовне, он не увидел там ничего интересного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Вася невольно сравнивал Марусю и Соню и подмечал, что они удивительно похожи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Вася перестал видеться с новыми друзьями после того как узнал, что им приходится воровать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Тыбурций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считал отца Васи самым лучшим на свете судьей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После знакомства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Валеком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Марусей Вася изменился в лучшую сторону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Когда Маруся заболела, Вася принес ей куклу своей сестры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Разговор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Тыбурцием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помог отцу Васи увидеть своего сына с другой стороны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</w:tr>
    </w:tbl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Отметьте строку, в которой используется олицетворение.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Я покинул родимый дом, голубую оставил Русь.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Золотой лягушкою луна распласталась на тихой воде.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Я не скоро, не скоро вернусь! Долго петь и звенеть пурге.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7. Л.Н.Толстой «Кавказский пленник»*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>
        <w:rPr>
          <w:rFonts w:ascii="Times New Roman" w:eastAsia="Times New Roman" w:hAnsi="Times New Roman" w:cs="Times New Roman"/>
          <w:sz w:val="24"/>
        </w:rPr>
        <w:t>Что подтолкнуло Жилина к решению попросить у полковника отпуск и съездить на родину?   __________________________________________________________________________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Кто помог Жилину бежать из плена? 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Назовите фамилию второго пленника. __________________________________________________________________________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Как произошло спасение этого героя из плена? __________________________________________________________________________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</w:t>
      </w:r>
      <w:r>
        <w:rPr>
          <w:rFonts w:ascii="Times New Roman" w:eastAsia="Times New Roman" w:hAnsi="Times New Roman" w:cs="Times New Roman"/>
          <w:sz w:val="24"/>
          <w:u w:val="single"/>
        </w:rPr>
        <w:t>. Картина природы в художественном произведении называется…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портрет        б) ритм              в) пейзаж          г) рифма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Узнай героя  «… был молчаливый, недоверчивый, и любимым его выражением было: "Да ну тебя!"… »</w:t>
      </w:r>
      <w:r>
        <w:rPr>
          <w:rFonts w:ascii="Times New Roman" w:eastAsia="Times New Roman" w:hAnsi="Times New Roman" w:cs="Times New Roman"/>
          <w:color w:val="000000"/>
          <w:sz w:val="24"/>
          <w:u w:val="single"/>
        </w:rPr>
        <w:t xml:space="preserve"> 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А) Филька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4"/>
        </w:rPr>
        <w:t>Степан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r>
        <w:rPr>
          <w:rFonts w:ascii="Times New Roman" w:eastAsia="Times New Roman" w:hAnsi="Times New Roman" w:cs="Times New Roman"/>
          <w:color w:val="000000"/>
          <w:sz w:val="24"/>
        </w:rPr>
        <w:t>Валек</w:t>
      </w: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Какие эпизоды рассказа «Тёплый хлеб» делают его похожим на сказку?*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07032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</w:t>
      </w:r>
    </w:p>
    <w:p w:rsidR="0034445B" w:rsidRDefault="0034445B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D07032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D07032" w:rsidRDefault="0034445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01"/>
        <w:gridCol w:w="1839"/>
        <w:gridCol w:w="1868"/>
        <w:gridCol w:w="1555"/>
        <w:gridCol w:w="1769"/>
        <w:gridCol w:w="1441"/>
      </w:tblGrid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 программы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Проверяемый результат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сложности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Максимальный балл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Примерное время выполнения зада</w:t>
            </w:r>
            <w:r>
              <w:rPr>
                <w:rFonts w:ascii="Times New Roman" w:eastAsia="Times New Roman" w:hAnsi="Times New Roman" w:cs="Times New Roman"/>
                <w:sz w:val="24"/>
              </w:rPr>
              <w:t>ния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Роды и жанры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родов и жанров литературы.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определения слова «сказ», его признаков, примеров сказа.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А.П. Чехов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текста, его основной мысли. Умение соотнести главную мысль текста и пословицу.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Изобразительно – выразительные средства языка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соотнести предмет и эпитет.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В.Г. Короленко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находить олицетворение.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Л. Н. Толстой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текста, умение давать краткий ответ.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литературных терминов.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К.Г. Паустовский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Письменный ответ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создавать текст, выделять в тексте реальное и фантастическое.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D07032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35 мин</w:t>
            </w:r>
          </w:p>
        </w:tc>
      </w:tr>
    </w:tbl>
    <w:p w:rsidR="00D07032" w:rsidRDefault="0034445B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Определение итоговой оценки за контрольную работу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21"/>
        <w:gridCol w:w="3184"/>
      </w:tblGrid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16 – 17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12 - 15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8 - 11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D07032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0 – 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7032" w:rsidRDefault="003444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неудовлетворительно </w:t>
            </w:r>
          </w:p>
        </w:tc>
      </w:tr>
    </w:tbl>
    <w:p w:rsidR="00D07032" w:rsidRDefault="00D07032">
      <w:pPr>
        <w:rPr>
          <w:rFonts w:ascii="Times New Roman" w:eastAsia="Times New Roman" w:hAnsi="Times New Roman" w:cs="Times New Roman"/>
          <w:b/>
          <w:sz w:val="24"/>
        </w:rPr>
      </w:pPr>
    </w:p>
    <w:p w:rsidR="00D07032" w:rsidRDefault="00D07032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sectPr w:rsidR="00D0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07032"/>
    <w:rsid w:val="0034445B"/>
    <w:rsid w:val="00D0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1510</Words>
  <Characters>8612</Characters>
  <Application>Microsoft Office Word</Application>
  <DocSecurity>0</DocSecurity>
  <Lines>71</Lines>
  <Paragraphs>20</Paragraphs>
  <ScaleCrop>false</ScaleCrop>
  <Company>chool-19</Company>
  <LinksUpToDate>false</LinksUpToDate>
  <CharactersWithSpaces>10102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2021-11-08T04:44:00Z</dcterms:created>
  <dcterms:modified xsi:type="dcterms:W3CDTF">2021-11-08T04:45:00Z</dcterms:modified>
</cp:coreProperties>
</file>