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0E" w:rsidRPr="00350C74" w:rsidRDefault="0077571C" w:rsidP="0077571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К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онтрольная работа по 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>русскому языку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за 1 полугодие </w:t>
      </w:r>
      <w:r w:rsidR="0010700E">
        <w:rPr>
          <w:rFonts w:ascii="Times New Roman" w:eastAsia="Times New Roman" w:hAnsi="Times New Roman" w:cs="Times New Roman"/>
          <w:b/>
          <w:sz w:val="26"/>
          <w:szCs w:val="26"/>
        </w:rPr>
        <w:t xml:space="preserve"> 10</w:t>
      </w:r>
      <w:r w:rsidR="0010700E" w:rsidRPr="00350C74">
        <w:rPr>
          <w:rFonts w:ascii="Times New Roman" w:eastAsia="Times New Roman" w:hAnsi="Times New Roman" w:cs="Times New Roman"/>
          <w:b/>
          <w:sz w:val="26"/>
          <w:szCs w:val="26"/>
        </w:rPr>
        <w:t xml:space="preserve"> класс</w:t>
      </w:r>
    </w:p>
    <w:p w:rsidR="0010700E" w:rsidRPr="00350C74" w:rsidRDefault="0010700E" w:rsidP="008B686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10700E" w:rsidRPr="00350C74" w:rsidRDefault="0010700E" w:rsidP="008B68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350C74">
        <w:rPr>
          <w:rFonts w:ascii="Times New Roman" w:eastAsia="Times New Roman" w:hAnsi="Times New Roman" w:cs="Times New Roman"/>
          <w:b/>
          <w:sz w:val="26"/>
          <w:szCs w:val="26"/>
        </w:rPr>
        <w:t>Спецификация</w:t>
      </w:r>
    </w:p>
    <w:p w:rsidR="0010700E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350C74">
        <w:rPr>
          <w:rFonts w:ascii="Times New Roman" w:hAnsi="Times New Roman" w:cs="Times New Roman"/>
          <w:b/>
          <w:sz w:val="26"/>
          <w:szCs w:val="26"/>
        </w:rPr>
        <w:t>Назначение контрольной работы.</w:t>
      </w:r>
    </w:p>
    <w:p w:rsidR="0010700E" w:rsidRPr="00970DC7" w:rsidRDefault="0010700E" w:rsidP="008B686F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970DC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роведение контроля обучающихся 10 класса за 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>1 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целью определения уровня достижения обучающимися предметных и метапредметных планируемых результатов основной образовательной программы основного </w:t>
      </w:r>
      <w:r w:rsidR="009F14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по русскому языку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Pr="00350C74">
        <w:rPr>
          <w:rFonts w:ascii="Times New Roman" w:hAnsi="Times New Roman" w:cs="Times New Roman"/>
          <w:b/>
          <w:sz w:val="26"/>
          <w:szCs w:val="26"/>
        </w:rPr>
        <w:t>Документы, определяющие содержание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74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Содержание контрольной работы соответствует Федеральному государственному образовательному стандарту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350C74">
        <w:rPr>
          <w:rFonts w:ascii="Times New Roman" w:hAnsi="Times New Roman" w:cs="Times New Roman"/>
          <w:b/>
          <w:sz w:val="26"/>
          <w:szCs w:val="26"/>
        </w:rPr>
        <w:t>Подходы к отбору содержания, разработке структуры контрольной работы.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Контрольная работа основана на системно-деятельностном, компетентностном и уровневом подходах.</w:t>
      </w:r>
    </w:p>
    <w:p w:rsidR="0010700E" w:rsidRPr="002F4571" w:rsidRDefault="0010700E" w:rsidP="008B686F">
      <w:pPr>
        <w:pStyle w:val="21"/>
        <w:shd w:val="clear" w:color="auto" w:fill="auto"/>
        <w:spacing w:after="0" w:line="240" w:lineRule="auto"/>
        <w:ind w:firstLine="600"/>
        <w:jc w:val="both"/>
        <w:rPr>
          <w:sz w:val="24"/>
          <w:szCs w:val="24"/>
        </w:rPr>
      </w:pPr>
      <w:r w:rsidRPr="002F4571">
        <w:rPr>
          <w:rStyle w:val="20"/>
          <w:color w:val="000000"/>
          <w:sz w:val="24"/>
          <w:szCs w:val="24"/>
        </w:rPr>
        <w:t>Наряду с предметными результатами оцениваются также метапредметные результаты.</w:t>
      </w:r>
    </w:p>
    <w:p w:rsidR="0010700E" w:rsidRPr="00350C74" w:rsidRDefault="0010700E" w:rsidP="008B686F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Pr="00350C74">
        <w:rPr>
          <w:rFonts w:ascii="Times New Roman" w:hAnsi="Times New Roman" w:cs="Times New Roman"/>
          <w:b/>
          <w:sz w:val="26"/>
          <w:szCs w:val="26"/>
        </w:rPr>
        <w:t>Структура контрольной работы.</w:t>
      </w:r>
    </w:p>
    <w:p w:rsidR="0010700E" w:rsidRPr="002F4571" w:rsidRDefault="00680BFD" w:rsidP="008B686F">
      <w:pPr>
        <w:spacing w:after="0" w:line="240" w:lineRule="auto"/>
        <w:ind w:right="20"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Контрольный тест состоит из двух</w:t>
      </w:r>
      <w:r w:rsidR="0010700E" w:rsidRPr="002F4571">
        <w:rPr>
          <w:rFonts w:ascii="Times New Roman" w:eastAsia="Times New Roman" w:hAnsi="Times New Roman" w:cs="Times New Roman"/>
          <w:sz w:val="24"/>
          <w:szCs w:val="24"/>
        </w:rPr>
        <w:t xml:space="preserve"> частей и приближен к стандартной форме проведения ЕГЭ, реализующей компетентностный подход к проверке уровня обученнос</w:t>
      </w:r>
      <w:r>
        <w:rPr>
          <w:rFonts w:ascii="Times New Roman" w:eastAsia="Times New Roman" w:hAnsi="Times New Roman" w:cs="Times New Roman"/>
          <w:sz w:val="24"/>
          <w:szCs w:val="24"/>
        </w:rPr>
        <w:t>ти учащихся. Первая часть (1-25</w:t>
      </w:r>
      <w:r w:rsidR="0010700E" w:rsidRPr="002F4571">
        <w:rPr>
          <w:rFonts w:ascii="Times New Roman" w:eastAsia="Times New Roman" w:hAnsi="Times New Roman" w:cs="Times New Roman"/>
          <w:sz w:val="24"/>
          <w:szCs w:val="24"/>
        </w:rPr>
        <w:t xml:space="preserve">) контрольного теста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F4571">
        <w:rPr>
          <w:rFonts w:ascii="Times New Roman" w:eastAsia="Times New Roman" w:hAnsi="Times New Roman" w:cs="Times New Roman"/>
          <w:sz w:val="24"/>
          <w:szCs w:val="24"/>
        </w:rPr>
        <w:t>это задания с кратким ответом, записанным словами или цифрами</w:t>
      </w:r>
      <w:r w:rsidR="0039679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>Вторая часть (26-30</w:t>
      </w:r>
      <w:r w:rsidR="0010700E" w:rsidRPr="002F4571">
        <w:rPr>
          <w:rFonts w:ascii="Times New Roman" w:eastAsia="Times New Roman" w:hAnsi="Times New Roman" w:cs="Times New Roman"/>
          <w:sz w:val="24"/>
          <w:szCs w:val="24"/>
        </w:rPr>
        <w:t xml:space="preserve">) контрольного теста -. </w:t>
      </w:r>
      <w:r w:rsidR="0039679C">
        <w:rPr>
          <w:rFonts w:ascii="Times New Roman" w:eastAsia="Times New Roman" w:hAnsi="Times New Roman" w:cs="Times New Roman"/>
          <w:sz w:val="24"/>
          <w:szCs w:val="24"/>
        </w:rPr>
        <w:t>Задания по тексту.</w:t>
      </w:r>
    </w:p>
    <w:p w:rsidR="009F1480" w:rsidRDefault="0010700E" w:rsidP="009F1480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50C74">
        <w:rPr>
          <w:rFonts w:ascii="Times New Roman" w:hAnsi="Times New Roman" w:cs="Times New Roman"/>
          <w:b/>
          <w:sz w:val="26"/>
          <w:szCs w:val="26"/>
        </w:rPr>
        <w:t>Кодификатор</w:t>
      </w:r>
    </w:p>
    <w:p w:rsidR="009F1480" w:rsidRPr="009F1480" w:rsidRDefault="009F1480" w:rsidP="009F1480">
      <w:pPr>
        <w:spacing w:line="240" w:lineRule="auto"/>
        <w:ind w:left="360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F4571">
        <w:rPr>
          <w:rFonts w:ascii="Times New Roman" w:hAnsi="Times New Roman" w:cs="Times New Roman"/>
          <w:sz w:val="24"/>
          <w:szCs w:val="24"/>
        </w:rPr>
        <w:t>абл. 1</w:t>
      </w:r>
      <w:r w:rsidRPr="002F4571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элементов содержания.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1277"/>
        <w:gridCol w:w="8299"/>
      </w:tblGrid>
      <w:tr w:rsidR="009F1480" w:rsidTr="000C1488">
        <w:trPr>
          <w:trHeight w:val="33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Код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Код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2160"/>
            </w:pPr>
            <w:r>
              <w:t>Проверяемые элементы содержания</w:t>
            </w:r>
          </w:p>
        </w:tc>
      </w:tr>
      <w:tr w:rsidR="009F1480" w:rsidTr="000C1488">
        <w:trPr>
          <w:trHeight w:val="278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раз-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t>прове-</w:t>
            </w:r>
          </w:p>
        </w:tc>
        <w:tc>
          <w:tcPr>
            <w:tcW w:w="829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F1480" w:rsidTr="000C1488">
        <w:trPr>
          <w:trHeight w:val="499"/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80"/>
            </w:pPr>
            <w:r>
              <w:t>дела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8" w:lineRule="exact"/>
              <w:jc w:val="both"/>
            </w:pPr>
            <w:r>
              <w:t>ряемого элемента</w:t>
            </w:r>
          </w:p>
        </w:tc>
        <w:tc>
          <w:tcPr>
            <w:tcW w:w="8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1</w:t>
            </w:r>
          </w:p>
        </w:tc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Общие сведения о языке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Язык как особая система знаков; её место среди других знаковых систем. Языки естественные и искусственные (языки программирования, логические и математические символы и т.п.)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1.2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Язык - важнейшее средство человеческого общения, формирования и передачи мысли. Основные функции языка: коммуникативная, когнитивная (познавательная), кумулятивная (культуроносная), эстетическая</w:t>
            </w:r>
          </w:p>
        </w:tc>
      </w:tr>
      <w:tr w:rsidR="009F1480" w:rsidTr="000C1488">
        <w:trPr>
          <w:trHeight w:val="571"/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1.3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Взаимосвязь языка и культуры. Язык как средство хранения культурно- исторической информации и последующего развития культуры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1267"/>
        <w:gridCol w:w="8309"/>
      </w:tblGrid>
      <w:tr w:rsidR="009F1480" w:rsidTr="000C1488">
        <w:trPr>
          <w:trHeight w:val="288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1.4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Эстетическая функция языка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1.5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Особенности русского речевого этикета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Раздел 2. Я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зык и речь. Культура речи</w:t>
            </w:r>
          </w:p>
        </w:tc>
      </w:tr>
      <w:tr w:rsidR="009F1480" w:rsidTr="000C1488">
        <w:trPr>
          <w:trHeight w:val="1114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Качества образцовой речи. Правильность как необходимое качество речи. Требование соответствия речи нормам современного русского литературного языка. Словарь как вид справочной литературы. Виды лингвистических словарей</w:t>
            </w:r>
          </w:p>
        </w:tc>
      </w:tr>
      <w:tr w:rsidR="009F1480" w:rsidTr="000C1488">
        <w:trPr>
          <w:trHeight w:val="566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t>Уместность речи. Использование языковых средств в соответствии с ситуацией общения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Точность речи. Функциональные стили, требующие однозначности восприятия содержания высказывания (официально-деловой, научный)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Ясность речи как требование доступности для восприятия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Содержательность речи. Информационная насыщенность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Логичность речи: логическая соотнесённость высказываний и их частей</w:t>
            </w:r>
          </w:p>
        </w:tc>
      </w:tr>
      <w:tr w:rsidR="009F1480" w:rsidTr="000C1488">
        <w:trPr>
          <w:trHeight w:val="111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Богатство речи как использование всего многообразия лексико- фразеологических, грамматических средств языка. Словообразование как один из основных источников пополнения лексического состава русского языка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Выразительность речи как использование богатства изобразительных средств языка: фонетических, лексических, морфологических, синтаксических; тропов, приёмов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Использование богатства интонационных возможностей речи для создания выразительности устного высказывания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2.10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Речевой этикет как правила речевого поведения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Чистота речи как отсутствие засоряющих её элементов: плеоназмов, слов- сорняков, нелитературных слов. Речевые штампы и канцеляризмы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t>Орфоэпические нормы. Роль соблюдения орфоэпических норм в устном общении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Словообразовательные нормы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Лексические нормы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Грамматические нормы русского языка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Нормы правописания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2.17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Интонационное оформление устного высказывания: логическое ударение; паузы; темп речи собеседников; мелодика (повышение и понижение тона), интенсивность произнесения, тембр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340"/>
            </w:pPr>
            <w:r>
              <w:t>3</w:t>
            </w:r>
          </w:p>
        </w:tc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Раздел 3. Речь. Речевое общение. Текст</w:t>
            </w:r>
          </w:p>
        </w:tc>
      </w:tr>
      <w:tr w:rsidR="009F1480" w:rsidTr="000C1488">
        <w:trPr>
          <w:trHeight w:val="1392"/>
          <w:jc w:val="center"/>
        </w:trPr>
        <w:tc>
          <w:tcPr>
            <w:tcW w:w="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Стилистика как раздел лингвистики, изучающий вопросы использования языковых средств в ходе речевого общения. Функциональная стилистика. Стилевая дифференциация языка: разговорная речь, функциональные стили (научный, официально-деловой, публицистический), язык художественной литературы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Разговорная речь. Стилевые черты разговорной речи: непринуждённость, неподготовленность, спонтанность, эмоциональность, экспрессивность, прерывистость, преимущественно диалогическая форма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Сфера использования и функции разговорной речи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Основные жанры разговорной речи: разговор, беседа (дружеская, деловая), частное письмо, записка, СМС-сообщение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Фонетические, интонационные, лексические, морфологические и синтаксические особенности разговорной речи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Невербальные средства общения</w:t>
            </w:r>
          </w:p>
        </w:tc>
      </w:tr>
      <w:tr w:rsidR="009F1480" w:rsidTr="000C1488">
        <w:trPr>
          <w:trHeight w:val="293"/>
          <w:jc w:val="center"/>
        </w:trPr>
        <w:tc>
          <w:tcPr>
            <w:tcW w:w="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Культура разговорной речи. Особенности организации диалога (полилога)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2"/>
        <w:gridCol w:w="1277"/>
        <w:gridCol w:w="8299"/>
      </w:tblGrid>
      <w:tr w:rsidR="009F1480" w:rsidTr="000C1488">
        <w:trPr>
          <w:trHeight w:val="566"/>
          <w:jc w:val="center"/>
        </w:trPr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3.8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t>Научный стиль. Особенности научного стиля речи: абстрактность, точность, логичность, объективность, обобщённость, доказательность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3.9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Лексические, морфологические и синтаксические особенности научного стиля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3.10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t>Основные жанры научного стиля: монография, диссертация, реферат, словарь, справочник, учебник и учебное пособие, лекция, доклад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Сфера применения и функции научного стиля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3.12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Официально-деловой стиль. Особенности официально-делового стиля: точность, краткость, стандартизированность, стереотипность построения текстов и их предписывающий характер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3.13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Сфера применения и функции официально-делового стиля. Лексические, морфологические и синтаксические особенности официально-делового стиля</w:t>
            </w:r>
          </w:p>
        </w:tc>
      </w:tr>
      <w:tr w:rsidR="009F1480" w:rsidTr="000C1488">
        <w:trPr>
          <w:trHeight w:val="1114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3.14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Основные жанры официально-делового стиля: постановление, закон, указ, договор, соглашение, устав, приказ; договор, расписка, заявление, справка, доверенность; автобиография, характеристика, резюме; объявление, отчёт, инструкция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3.15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Публицистический стиль. Особенности публицистического стиля: экспрессивность, эмоциональность при информационной насыщенности, оценочность, призывность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3.16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Сфера применения и функции публицистического стиля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3.17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Основные жанры публицистического стиля: заметка, информационная статья, репортаж, очерк, эссе, интервью, проблемная статья, фельетон; публичное выступление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3.18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Лексические, морфологические и синтаксические особенности публицистического стиля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3.19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Язык художественной литературы. Особенности языка художественной литературы: конкретность, образность, эмоциональность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3.20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Сфера применения и функции языка художественной литературы</w:t>
            </w:r>
          </w:p>
        </w:tc>
      </w:tr>
      <w:tr w:rsidR="009F1480" w:rsidTr="000C1488">
        <w:trPr>
          <w:trHeight w:val="283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Основные жанры языка художественной литературы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3.22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Лексические, морфологические и синтаксические особенности языка художественной литературы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3.23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Структурно-смысловые признаки текста. Функционально-смысловые типы речи</w:t>
            </w:r>
          </w:p>
        </w:tc>
      </w:tr>
      <w:tr w:rsidR="009F1480" w:rsidTr="000C1488">
        <w:trPr>
          <w:trHeight w:val="566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3.24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83" w:lineRule="exact"/>
              <w:jc w:val="both"/>
            </w:pPr>
            <w:r>
              <w:t>Смысловая цельность как внутренняя смысловая организация текста. Логика развития замысла. Последовательность изложения. Роль абзаца в тексте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7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3.25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Связность текста. Способы связи предложений в тексте. Средства связи предложений в тексте: лексические, морфологические, синтаксические</w:t>
            </w:r>
          </w:p>
        </w:tc>
      </w:tr>
      <w:tr w:rsidR="009F1480" w:rsidTr="000C1488">
        <w:trPr>
          <w:trHeight w:val="571"/>
          <w:jc w:val="center"/>
        </w:trPr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3.26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Содержательные, композиционные и языковые особенности функционально- смысловых типов речи: описания, повествования, рассуждения</w:t>
            </w:r>
          </w:p>
        </w:tc>
      </w:tr>
    </w:tbl>
    <w:p w:rsidR="00090AD3" w:rsidRPr="002F4571" w:rsidRDefault="00090AD3" w:rsidP="008B686F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1480" w:rsidRDefault="009F1480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4F3E" w:rsidRDefault="00171B17" w:rsidP="008B686F">
      <w:pPr>
        <w:widowControl w:val="0"/>
        <w:autoSpaceDE w:val="0"/>
        <w:autoSpaceDN w:val="0"/>
        <w:spacing w:after="0"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Т</w:t>
      </w:r>
      <w:r w:rsidR="001B4F3E" w:rsidRPr="001B4F3E">
        <w:rPr>
          <w:rFonts w:ascii="Times New Roman" w:eastAsia="Times New Roman" w:hAnsi="Times New Roman" w:cs="Times New Roman"/>
          <w:sz w:val="24"/>
          <w:szCs w:val="24"/>
        </w:rPr>
        <w:t xml:space="preserve">абл. 2 </w:t>
      </w:r>
      <w:r w:rsidR="001B4F3E" w:rsidRPr="001B4F3E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приведен кодификатор проверяемых требований к уровню подготовки.</w:t>
      </w:r>
    </w:p>
    <w:p w:rsidR="001B4F3E" w:rsidRPr="001B4F3E" w:rsidRDefault="001B4F3E" w:rsidP="008B686F">
      <w:pPr>
        <w:spacing w:line="240" w:lineRule="auto"/>
        <w:rPr>
          <w:rFonts w:ascii="Times New Roman" w:eastAsia="Courier New" w:hAnsi="Times New Roman" w:cs="Times New Roman"/>
          <w:sz w:val="24"/>
          <w:szCs w:val="24"/>
          <w:lang w:eastAsia="ru-RU" w:bidi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0C1488">
        <w:trPr>
          <w:trHeight w:val="1387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80"/>
              <w:jc w:val="right"/>
            </w:pPr>
            <w:r>
              <w:t>Мета- предмет</w:t>
            </w:r>
            <w:r>
              <w:softHyphen/>
              <w:t>ный резуль</w:t>
            </w:r>
            <w:r>
              <w:softHyphen/>
              <w:t>тат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ind w:right="200"/>
              <w:jc w:val="right"/>
            </w:pPr>
            <w:r>
              <w:t>Код прове</w:t>
            </w:r>
            <w:r>
              <w:softHyphen/>
              <w:t>ряемого требо</w:t>
            </w:r>
            <w:r>
              <w:softHyphen/>
              <w:t>вания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Проверяемые предметные требования к результатам обучения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1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Учитывать в процессе речевого общения фазы речевой деятельности и речевую ситуацию</w:t>
            </w:r>
          </w:p>
        </w:tc>
      </w:tr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Выбирать речевую тактику и языковые средства, адекватные характеру речевой ситуации, включая вербальные и невербальные средства общения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Уметь выступать публично, используя различные виды аргументации, речевые стратегии и тактики, обеспечивающие успешность общения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Проводить различные виды анализа текстов различных функциональных стилей и жанров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1.5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Уметь вести диалог в ситуации межкультурной коммуникации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60"/>
            </w:pPr>
            <w:r>
              <w:t>2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Владение языковыми средствами - умение ясно, логично и точно излагать свою точку зрения, использовать адекватные языковые средства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Выделять основные аспекты культуры речи: нормативный, коммуникативный и этический</w:t>
            </w:r>
          </w:p>
        </w:tc>
      </w:tr>
      <w:tr w:rsidR="009F1480" w:rsidTr="000C1488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60"/>
            </w:pPr>
            <w:r>
              <w:t>2.2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Соблюдать основные языковые нормы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1262"/>
        <w:gridCol w:w="7306"/>
      </w:tblGrid>
      <w:tr w:rsidR="009F1480" w:rsidTr="000C1488">
        <w:trPr>
          <w:trHeight w:val="84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высказывание с точки зрения его соответствия нормам современного русского литературного языка; проводить редактирование готовых текстов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2.4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69" w:lineRule="exact"/>
              <w:jc w:val="both"/>
            </w:pPr>
            <w:r>
              <w:t>Распознавать изобразительно-выразительные средства русского языка и определять их стилистические функции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2.5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Применять знания по культуре речи при выполнении различных видов языкового анализа и в речевой практике</w:t>
            </w:r>
          </w:p>
        </w:tc>
      </w:tr>
      <w:tr w:rsidR="009F1480" w:rsidTr="000C1488">
        <w:trPr>
          <w:trHeight w:val="566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2.6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Распознавать тексты разных функционально-смысловых типов и стилей (подстилей и жанров) речи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2.7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Применять знания о функциональных разновидностях языка при выполнении различных видов анализа и в речевой практике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2.8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Опознавать и использовать в собственной речи экстралингвистические и лингвистические факторы, обеспечивающие стилевую дифференциацию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2.9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Использовать стилистические возможности языковых единиц, средства языковой выразительности в собственной речи</w:t>
            </w:r>
          </w:p>
        </w:tc>
      </w:tr>
      <w:tr w:rsidR="009F1480" w:rsidTr="000C1488">
        <w:trPr>
          <w:trHeight w:val="139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3</w:t>
            </w:r>
          </w:p>
        </w:tc>
        <w:tc>
          <w:tcPr>
            <w:tcW w:w="8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74" w:lineRule="exact"/>
              <w:jc w:val="both"/>
            </w:pPr>
            <w:r>
              <w:t>Готовность и способность к самостоятельной информационно- 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      </w:r>
          </w:p>
        </w:tc>
      </w:tr>
      <w:tr w:rsidR="009F1480" w:rsidTr="000C1488">
        <w:trPr>
          <w:trHeight w:val="221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Адекватно понимать прослушанные или прочитанные учебно- научные, художественные, публицистические тексты различных функционально-смысловых типов речи: формулировать в устной и письменной форме тему и главную мысль прослушанного или прочитанного текста; формулировать вопросы по содержанию текста и ответы на них; подробно и сжато передавать в устной и письменной форме содержание прослушанного или прочитанного текста</w:t>
            </w:r>
          </w:p>
        </w:tc>
      </w:tr>
      <w:tr w:rsidR="009F1480" w:rsidTr="000C1488">
        <w:trPr>
          <w:trHeight w:val="1387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Владеть навыками информационной переработки прослушанного или прочитанного текста в целях дальнейшего воспроизведения содержания текста в устной и письменной форме; выделять главную и второстепенную, явную и скрытую информацию в прослушанном или прочитанном тексте</w:t>
            </w:r>
          </w:p>
        </w:tc>
      </w:tr>
      <w:tr w:rsidR="009F1480" w:rsidTr="000C1488">
        <w:trPr>
          <w:trHeight w:val="111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3.3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Владеть навыками анализа и комментирования учебно-научных, художественных, публицистических текстов различных функционально-смысловых типов речи (повествование, описание, рассуждение)</w:t>
            </w:r>
          </w:p>
        </w:tc>
      </w:tr>
      <w:tr w:rsidR="009F1480" w:rsidTr="000C1488">
        <w:trPr>
          <w:trHeight w:val="322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</w:pPr>
            <w: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Владение</w:t>
            </w:r>
          </w:p>
        </w:tc>
        <w:tc>
          <w:tcPr>
            <w:tcW w:w="73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навыками познавательной рефлексии как осознания</w:t>
            </w:r>
          </w:p>
        </w:tc>
      </w:tr>
      <w:tr w:rsidR="009F1480" w:rsidTr="000C1488">
        <w:trPr>
          <w:trHeight w:val="288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совершаемых действий и мыслительных процессов, их результатов</w:t>
            </w:r>
          </w:p>
        </w:tc>
      </w:tr>
      <w:tr w:rsidR="009F1480" w:rsidTr="000C1488">
        <w:trPr>
          <w:trHeight w:val="259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и оснований, границ своего знания и незнания, новых познавательных</w:t>
            </w:r>
          </w:p>
        </w:tc>
      </w:tr>
      <w:tr w:rsidR="009F1480" w:rsidTr="000C1488">
        <w:trPr>
          <w:trHeight w:val="24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задач и средств их достижения</w:t>
            </w:r>
          </w:p>
        </w:tc>
      </w:tr>
      <w:tr w:rsidR="009F1480" w:rsidTr="000C1488">
        <w:trPr>
          <w:trHeight w:val="835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4.1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4" w:lineRule="exact"/>
              <w:jc w:val="both"/>
            </w:pPr>
            <w:r>
              <w:t>Оценивать письменные и устные речевые высказывания с точки зрения их эффективности, понимать основные причины коммуникативных неудач и предупреждать их возникновение</w:t>
            </w:r>
          </w:p>
        </w:tc>
      </w:tr>
      <w:tr w:rsidR="009F1480" w:rsidTr="000C1488">
        <w:trPr>
          <w:trHeight w:val="562"/>
          <w:jc w:val="center"/>
        </w:trPr>
        <w:tc>
          <w:tcPr>
            <w:tcW w:w="1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4.2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78" w:lineRule="exact"/>
              <w:jc w:val="both"/>
            </w:pPr>
            <w:r>
              <w:t>Оценивать собственную и чужую речь с точки зрения точного, уместного и выразительного словоупотребления</w:t>
            </w:r>
          </w:p>
        </w:tc>
      </w:tr>
      <w:tr w:rsidR="009F1480" w:rsidTr="000C1488">
        <w:trPr>
          <w:trHeight w:val="298"/>
          <w:jc w:val="center"/>
        </w:trPr>
        <w:tc>
          <w:tcPr>
            <w:tcW w:w="1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ind w:left="480"/>
            </w:pPr>
            <w:r>
              <w:t>4.3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1480" w:rsidRDefault="009F1480" w:rsidP="000C1488">
            <w:pPr>
              <w:pStyle w:val="1"/>
              <w:framePr w:wrap="notBeside" w:vAnchor="text" w:hAnchor="text" w:xAlign="center" w:y="1"/>
              <w:shd w:val="clear" w:color="auto" w:fill="auto"/>
              <w:spacing w:after="0" w:line="240" w:lineRule="auto"/>
              <w:jc w:val="both"/>
            </w:pPr>
            <w:r>
              <w:t>Редактировать собственные и чужие высказывания</w:t>
            </w:r>
          </w:p>
        </w:tc>
      </w:tr>
    </w:tbl>
    <w:p w:rsidR="009F1480" w:rsidRDefault="009F1480" w:rsidP="009F1480">
      <w:pPr>
        <w:rPr>
          <w:sz w:val="2"/>
          <w:szCs w:val="2"/>
        </w:rPr>
      </w:pPr>
    </w:p>
    <w:p w:rsidR="008B686F" w:rsidRDefault="008B686F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480" w:rsidRDefault="009F1480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0B74" w:rsidRDefault="00510B74" w:rsidP="008B686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7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работы.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В каком слове допущена ошибка в постановке ударения: верно выделена буква, обозначающая ударный гласный звук?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 xml:space="preserve"> 1</w:t>
      </w:r>
      <w:r w:rsidRPr="00B66698">
        <w:rPr>
          <w:rFonts w:ascii="Times New Roman" w:hAnsi="Times New Roman" w:cs="Times New Roman"/>
          <w:sz w:val="24"/>
          <w:szCs w:val="24"/>
        </w:rPr>
        <w:t xml:space="preserve">.1)позвОнит ; 2)клАла ;  3)нАверх ; 4)квАртал . 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B66698">
        <w:rPr>
          <w:rFonts w:ascii="Times New Roman" w:hAnsi="Times New Roman" w:cs="Times New Roman"/>
          <w:sz w:val="24"/>
          <w:szCs w:val="24"/>
        </w:rPr>
        <w:t xml:space="preserve">. 1) красивЕе; 2) прИняли ;  3)значИмость ; 4) лгАла. 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B66698">
        <w:rPr>
          <w:rFonts w:ascii="Times New Roman" w:hAnsi="Times New Roman" w:cs="Times New Roman"/>
          <w:sz w:val="24"/>
          <w:szCs w:val="24"/>
        </w:rPr>
        <w:t xml:space="preserve">.1)ворУ; 2)зАвидно ;  3)бралА ; 4) пОняв.  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 w:rsidRPr="00B66698">
        <w:rPr>
          <w:rFonts w:ascii="Times New Roman" w:hAnsi="Times New Roman" w:cs="Times New Roman"/>
          <w:sz w:val="24"/>
          <w:szCs w:val="24"/>
        </w:rPr>
        <w:t>1) упрочЕние; 2)красивЕйший  ;  3) создалА; 4) протОренный.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В каком варианте ответа выделенное слово употреблено неверно?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B66698">
        <w:rPr>
          <w:rFonts w:ascii="Times New Roman" w:hAnsi="Times New Roman" w:cs="Times New Roman"/>
          <w:sz w:val="24"/>
          <w:szCs w:val="24"/>
        </w:rPr>
        <w:t xml:space="preserve">.1) К новогоднему празднику младшие школьники изготовили замечательные ПОДДЕЛКИ. 2) Удивительные по красоте названия селений этого края соответствуют живописной местности с НЕОГЛЯДНЫМИ просторами полей и огромными голубыми озёрами.3) Наездник достиг песчаной полосы и, прежде чем спрыгнуть с коня, осторожно ВЫСВОБОДИЛ перевязанную ногу из стремени.4) Мальчик ОБХВАТИЛ дерево руками и сначала повис на могучем стволе, а затем, отталкиваясь отнего ногами, стал ловко карабкаться вверх. 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B66698">
        <w:rPr>
          <w:rFonts w:ascii="Times New Roman" w:hAnsi="Times New Roman" w:cs="Times New Roman"/>
          <w:sz w:val="24"/>
          <w:szCs w:val="24"/>
        </w:rPr>
        <w:t xml:space="preserve">.1)ТЕКУЧИЕ воды являются самым мощным из всех экзогенных факторов . 2)Заключительное слово для поздравления юбиляра было ПРЕДОСТАВЛЕНО его коллегам. 3)Инфраструктура хоккейной школы «Золотая шайба» в ближайшее время может ПРЕТЕРПЕТЬ серьёзные изменения.. 4) Необходимо помнить о том, что любой БЕЗОТВЕТНЫЙ поступок может обернуться для других людей неприятностью 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>.7</w:t>
      </w:r>
      <w:r w:rsidRPr="00B66698">
        <w:rPr>
          <w:rFonts w:ascii="Times New Roman" w:hAnsi="Times New Roman" w:cs="Times New Roman"/>
          <w:sz w:val="24"/>
          <w:szCs w:val="24"/>
        </w:rPr>
        <w:t>.1) Сергеев вообще был АБОНЕМЕНТОМ добросовестным, за телефон платил вовремя. 2)ЖИЛОЙ дом был приобретен на средства моей матери.3)На берегу Чёрного моря расположена знаменитая детская ЗДРАВНИЦА.4)Сестра Ивана ЗУДЕЛА по пустякам.</w:t>
      </w:r>
      <w:r w:rsidRPr="00B66698">
        <w:rPr>
          <w:rFonts w:ascii="Times New Roman" w:hAnsi="Times New Roman" w:cs="Times New Roman"/>
          <w:b/>
          <w:sz w:val="24"/>
          <w:szCs w:val="24"/>
          <w:u w:val="single"/>
        </w:rPr>
        <w:t xml:space="preserve">8.  </w:t>
      </w:r>
      <w:r w:rsidRPr="00B66698">
        <w:rPr>
          <w:rFonts w:ascii="Times New Roman" w:hAnsi="Times New Roman" w:cs="Times New Roman"/>
          <w:sz w:val="24"/>
          <w:szCs w:val="24"/>
        </w:rPr>
        <w:t xml:space="preserve">1)Прозвучала ЗДРАВИЦА в честь ветеранов войны и труда. 2) Противные комары ЗУДЕЛИ в комнате, где спал отец. 3) ЖИЛИЩНОЕ строительство развернулось уже и пределами мегаполиса. 4) Эти люди с ДЕЛОВЫМ видом рассуждали о выборах совета директоров.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9.Выпишите слово, образованное   приставочно-суффиксальным способом. </w:t>
      </w:r>
      <w:r w:rsidRPr="00B66698">
        <w:rPr>
          <w:rFonts w:ascii="Times New Roman" w:hAnsi="Times New Roman" w:cs="Times New Roman"/>
          <w:i/>
          <w:sz w:val="24"/>
          <w:szCs w:val="24"/>
        </w:rPr>
        <w:t>Невидимый человек совсем не удивился, и голос его как-то сразу потеплел, стал звонче.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10.Выпишите  слово, образованное приставочным способом. </w:t>
      </w:r>
      <w:r w:rsidRPr="00B66698">
        <w:rPr>
          <w:rFonts w:ascii="Times New Roman" w:hAnsi="Times New Roman" w:cs="Times New Roman"/>
          <w:i/>
          <w:sz w:val="24"/>
          <w:szCs w:val="24"/>
        </w:rPr>
        <w:t>Но ведь детство было и у человечества в целом. Ничего нельзя было купить в магазине, не существовало стольких кафе, ресторанов, магазинов с доставкой продуктов на дом.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11.Выпишите слово, образованное бессуффиксным способом.  На ней мы сидели по вечерам и слушали бесконечные охотничьи истории или рассказы о разрытых кладовых в старых крепостях.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12.Укажите способ образования слова ПОДОКОННИК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13. Укажите способ образования слова   СЭКОНОМИТЬ.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14. В  каком ряду во всех словах пропущена безударная проверяемая гласная корня? 1)ст..рательно,см..гчение, оз…ренный, кв..танция; 2) эп..демия,тв…рдить,  пл…стелиновый, пр…бразовать; 3) пр..бладать, п…чать,  пон…жение,тор..пясь; 4) осл…жненный, м..лькают,  ст…листический, м..тодика.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15.В  каком ряду во всех словах пропущена безударная чередующаяся гласная корня? 1)р…стительность, выр..щеннный, р…сист, р…стовчанин; 2)неприк…саемые, к…сательная, неук..снительно, пок…сился; 3) отсч..т, сч…тывать, подсч..тавший, расч…тливый; 4)сотв..рить, притв…риться, тв..рительный, утв…рь.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16. В  каком ряду во всех словах пишется  ё? 1)парч..вый, молодож..ны, ч..тки, анч..ус; 2) щ…лочь, ноч…вка, ш…ковый, уч…ба; 3) пч…лка, ж…рнов, лущ…ный, ч…порный; 4) пересч…т, никч…мный, чеч..точник, печ…нка. 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17.В  каком ряду во всех словах пропущены 2 буквы СС? 1)профе..ия, пье..а, режи…ер,рене…анс, продю…ер; 2) па…аж, ме…а, ра..а, кла…ицизм, агре…ия; 3) конгре…, импре…арио, му…, нарци…, ма…он; 4) гро…мейстер, му..он, компре…, экспре.., а..оциация.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18. В каком ряду во всех словах нет удвоенных согласных? 1) анте (н,нн) ка, анте(н,нн) ый, анте(н,нн) щик, анте(н,нн)а; 2) опере(т,тт)а, опере(т,тт) ка, опере(т,тт) очник, опере(т,тт) очный; 3) би(л,лл) ьярд, би(л,лл)ьярдный, би(лл,л) ьярдная, би(л,лл) ьярдист; 4) криста(л,лл) ьно, криста(л,лл)ьность, криста(л,лл)ьный, криста(л,лл)ы.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19. В каком ряду во всех словах на месте пропуска пишется буква И? 1)пр..в..легия, пер..ф…рия, ор..г…нал, эт..мология;2)ст…пендия, р…туал, экспер..мент, р…аб…литация; </w:t>
      </w:r>
      <w:r w:rsidRPr="00B66698">
        <w:rPr>
          <w:rFonts w:ascii="Times New Roman" w:hAnsi="Times New Roman" w:cs="Times New Roman"/>
          <w:sz w:val="24"/>
          <w:szCs w:val="24"/>
        </w:rPr>
        <w:lastRenderedPageBreak/>
        <w:t>3) р…торика,ф…л…гранный, орн..тология. сент..ментальный; 4) тр…в…альный, р…ферендум, пр…м…тивный, р…квизит 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20.  В каком ряду во всех словах на месте пропуска пишется буква Е? 1) кр…ветка, л…генда, инд…катор, к…росин; 2) м…р…диан, д…вальвация, ид…ализм, им…татор; 3) з…нит, лаб…ринт, п…ссимист, к…рамика; 4) м…зонин, д…бют, клав..син, д…мисезонный.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21.В каком ряду на месте пропусков пишется Ъ?  1)пред…юбилейный, зав..южит, суб…ект, непред…явленный; 2) грузопод…ёмник, безыз…янный, обез…янничать, раз..яренный;3)ин..екция, двух…язычный, с…ябедничать, в…елся;  4) сверх…интересный, об…единить, без…ядерный, необ…явленный.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22.В каком ряду на месте пропуска пишется ь? 1) под…ячий, лис..и, гил..отина, ад…ютант;2) воз..ми, кур..ёзный, фельд…егерь, ар…ергард; 3) интер..ер, волч…и, Куз…мич, интерв…юировать;4) почтал…он, комп..ютерный, четырех..ярусный, прос..ба.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23.В каком ряду на месте пропусков нужно писать З? 1) и…жить, бе…рассудство, ра…работать проект …дравницы, …борно- ра..борная модель; 2) бе…гаражный дом, ра..метать листья, ни…вергнутый идол, чре…мерные ра..ходы; 3)во…браняется входить в …дание, ра…бежаться, и…бороздить океан, и..колесить весь мир; 4) и…вернуться, ра…жать руки, бе…заботный сон, и..вечные проблемы.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24.В каком ряду во всех словах пишется И? 1) провести дез..нфекцию, художники пост…мпрессионисты, под..тожить сделанное, меж…нститутские соревнования;2) сверх…мпульсивное поведение, выдать спорт…нвентарь, согласиться на супер…гру, пред..нфарктное состояние;3)пост..нфарктное поведение, вз…мать штрафы, разговор с фин..нспектором, меж..здательская ассоциация;4) начало контр..гры, об..ндевевшие щеки, сверх..нициативный руководитель, дез…нформировать население.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25. В каком ряду во всех словах пишется Е? 1)пр..зирать труса, пр…неприятный разговор, пр..пятствие, пр..терпевать неудобства;  2) пр..бывать в город, пр..бываать в шоке, пр…шелец, пр…светлый;3)  пр..катился, пр…вязался, пр…вращать, пр..уменьшить; 4)пр..пухшая щека, пр…озерный край, пр..спокойно ушёл, пр..вратности судьбы. 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 Прочитайте текст и выполните задания 26-30</w:t>
      </w:r>
    </w:p>
    <w:p w:rsidR="00B66698" w:rsidRPr="00B66698" w:rsidRDefault="00B66698" w:rsidP="00B6669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 xml:space="preserve">Звезды еще только начали выцветать… (2) Сам воздух казался подсвеченным и стеклянистым. (3) Отвесный утес, вдоль которого поднималась тропа, отзывался могильной стужей, но на противоположном обрыве  там и сям между верхушками росших понизу елей летучая паутина уже заплеталась в узоры тепла. (4) За следующим поворотом это тепло обволокло беглеца, и черная бабочка опустилась, танцуя, на каменистую осыпь. (5) Тропинка уже сузилась и постепенно исчезла среди толчеи валунов. (6) Он опустился на траву и вдохнул яркий воздух. (7) Запыхавшийся пёс улегся в его ногах. 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26. В каком значении употреблено слово ЯРКИЙ (воздух) 1) сияющий всеми красками, красочный; 2) солнечный, так как поднялось солнце; 3) резкий по чистоте и свежести; 4) тёплый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27. К какому стилю относится текст? 1) к публицистическому; 2) к научному; 3) к разговорному; 4) к художествен.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28. Каков тип текста? 1) описание; 2) рассуждение; 3) повествование; 4) повествование с элементами описания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29 Что связывает  3 и 4 предложения? 1) указательное местоимение; 2) лексический повтор; 3) синоним; 4) указательное местоимение и лексический повтор.</w:t>
      </w:r>
    </w:p>
    <w:p w:rsidR="00B66698" w:rsidRPr="00B66698" w:rsidRDefault="00B66698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698">
        <w:rPr>
          <w:rFonts w:ascii="Times New Roman" w:hAnsi="Times New Roman" w:cs="Times New Roman"/>
          <w:sz w:val="24"/>
          <w:szCs w:val="24"/>
        </w:rPr>
        <w:t>30. Какое из языковых средств выразительности используется в 1,3, 4 предложениях? 1) антитеза; 2) метафора; 3) эпитет; 4)олицетворение.</w:t>
      </w:r>
    </w:p>
    <w:p w:rsidR="00B66698" w:rsidRPr="00EA604F" w:rsidRDefault="00EA604F" w:rsidP="00B66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04F">
        <w:rPr>
          <w:rFonts w:ascii="Times New Roman" w:hAnsi="Times New Roman" w:cs="Times New Roman"/>
          <w:b/>
          <w:sz w:val="24"/>
          <w:szCs w:val="24"/>
        </w:rPr>
        <w:t>Ключи:</w:t>
      </w:r>
    </w:p>
    <w:p w:rsidR="00B66698" w:rsidRPr="00B66698" w:rsidRDefault="00B66698" w:rsidP="00B666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4"/>
        <w:gridCol w:w="1033"/>
        <w:gridCol w:w="567"/>
        <w:gridCol w:w="1370"/>
        <w:gridCol w:w="500"/>
        <w:gridCol w:w="425"/>
      </w:tblGrid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рассказы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Пр.-суфф.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Пристав.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срезал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FD" w:rsidRPr="00680BFD" w:rsidTr="000C1488">
        <w:tc>
          <w:tcPr>
            <w:tcW w:w="534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3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ничего</w:t>
            </w:r>
          </w:p>
        </w:tc>
        <w:tc>
          <w:tcPr>
            <w:tcW w:w="567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" w:type="dxa"/>
          </w:tcPr>
          <w:p w:rsidR="00680BFD" w:rsidRPr="00680BFD" w:rsidRDefault="00680BFD" w:rsidP="000C14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B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F7206" w:rsidRPr="00FE35CD" w:rsidRDefault="00BF7206" w:rsidP="00BF72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Нормы выставления отметок:</w:t>
      </w:r>
      <w:r w:rsidRPr="00FE35C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1876"/>
        <w:gridCol w:w="1876"/>
        <w:gridCol w:w="1876"/>
        <w:gridCol w:w="1876"/>
      </w:tblGrid>
      <w:tr w:rsidR="00BF7206" w:rsidRPr="00FE35CD" w:rsidTr="00FE7CEB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0-15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16-22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23-28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29-30</w:t>
            </w: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BF7206" w:rsidRPr="00FE35CD" w:rsidTr="00FE7CEB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Оценки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7206" w:rsidRPr="00FE35CD" w:rsidRDefault="00BF7206" w:rsidP="00FE7CE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5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BF7206" w:rsidRPr="00B66698" w:rsidRDefault="00BF7206" w:rsidP="00BF72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1480" w:rsidRPr="00B66698" w:rsidRDefault="009F1480" w:rsidP="00680BF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F1480" w:rsidRPr="00B66698" w:rsidSect="008B686F">
      <w:pgSz w:w="11906" w:h="16838"/>
      <w:pgMar w:top="568" w:right="850" w:bottom="426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45" w:rsidRDefault="008D7A45" w:rsidP="001B4F3E">
      <w:pPr>
        <w:spacing w:after="0" w:line="240" w:lineRule="auto"/>
      </w:pPr>
      <w:r>
        <w:separator/>
      </w:r>
    </w:p>
  </w:endnote>
  <w:endnote w:type="continuationSeparator" w:id="0">
    <w:p w:rsidR="008D7A45" w:rsidRDefault="008D7A45" w:rsidP="001B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45" w:rsidRDefault="008D7A45" w:rsidP="001B4F3E">
      <w:pPr>
        <w:spacing w:after="0" w:line="240" w:lineRule="auto"/>
      </w:pPr>
      <w:r>
        <w:separator/>
      </w:r>
    </w:p>
  </w:footnote>
  <w:footnote w:type="continuationSeparator" w:id="0">
    <w:p w:rsidR="008D7A45" w:rsidRDefault="008D7A45" w:rsidP="001B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2F2B"/>
    <w:multiLevelType w:val="hybridMultilevel"/>
    <w:tmpl w:val="649E9274"/>
    <w:lvl w:ilvl="0" w:tplc="E9D063E6">
      <w:start w:val="1"/>
      <w:numFmt w:val="bullet"/>
      <w:lvlText w:val="–"/>
      <w:lvlJc w:val="left"/>
      <w:pPr>
        <w:ind w:left="460" w:hanging="145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CEA41D88">
      <w:start w:val="1"/>
      <w:numFmt w:val="bullet"/>
      <w:lvlText w:val="•"/>
      <w:lvlJc w:val="left"/>
      <w:pPr>
        <w:ind w:left="913" w:hanging="145"/>
      </w:pPr>
      <w:rPr>
        <w:rFonts w:hint="default"/>
      </w:rPr>
    </w:lvl>
    <w:lvl w:ilvl="2" w:tplc="5C909C50">
      <w:start w:val="1"/>
      <w:numFmt w:val="bullet"/>
      <w:lvlText w:val="•"/>
      <w:lvlJc w:val="left"/>
      <w:pPr>
        <w:ind w:left="1367" w:hanging="145"/>
      </w:pPr>
      <w:rPr>
        <w:rFonts w:hint="default"/>
      </w:rPr>
    </w:lvl>
    <w:lvl w:ilvl="3" w:tplc="1FF44CC0">
      <w:start w:val="1"/>
      <w:numFmt w:val="bullet"/>
      <w:lvlText w:val="•"/>
      <w:lvlJc w:val="left"/>
      <w:pPr>
        <w:ind w:left="1821" w:hanging="145"/>
      </w:pPr>
      <w:rPr>
        <w:rFonts w:hint="default"/>
      </w:rPr>
    </w:lvl>
    <w:lvl w:ilvl="4" w:tplc="B88C86CE">
      <w:start w:val="1"/>
      <w:numFmt w:val="bullet"/>
      <w:lvlText w:val="•"/>
      <w:lvlJc w:val="left"/>
      <w:pPr>
        <w:ind w:left="2275" w:hanging="145"/>
      </w:pPr>
      <w:rPr>
        <w:rFonts w:hint="default"/>
      </w:rPr>
    </w:lvl>
    <w:lvl w:ilvl="5" w:tplc="222E9C26">
      <w:start w:val="1"/>
      <w:numFmt w:val="bullet"/>
      <w:lvlText w:val="•"/>
      <w:lvlJc w:val="left"/>
      <w:pPr>
        <w:ind w:left="2729" w:hanging="145"/>
      </w:pPr>
      <w:rPr>
        <w:rFonts w:hint="default"/>
      </w:rPr>
    </w:lvl>
    <w:lvl w:ilvl="6" w:tplc="C3646BDE">
      <w:start w:val="1"/>
      <w:numFmt w:val="bullet"/>
      <w:lvlText w:val="•"/>
      <w:lvlJc w:val="left"/>
      <w:pPr>
        <w:ind w:left="3183" w:hanging="145"/>
      </w:pPr>
      <w:rPr>
        <w:rFonts w:hint="default"/>
      </w:rPr>
    </w:lvl>
    <w:lvl w:ilvl="7" w:tplc="AA3666EE">
      <w:start w:val="1"/>
      <w:numFmt w:val="bullet"/>
      <w:lvlText w:val="•"/>
      <w:lvlJc w:val="left"/>
      <w:pPr>
        <w:ind w:left="3637" w:hanging="145"/>
      </w:pPr>
      <w:rPr>
        <w:rFonts w:hint="default"/>
      </w:rPr>
    </w:lvl>
    <w:lvl w:ilvl="8" w:tplc="1E8673C4">
      <w:start w:val="1"/>
      <w:numFmt w:val="bullet"/>
      <w:lvlText w:val="•"/>
      <w:lvlJc w:val="left"/>
      <w:pPr>
        <w:ind w:left="4091" w:hanging="145"/>
      </w:pPr>
      <w:rPr>
        <w:rFonts w:hint="default"/>
      </w:rPr>
    </w:lvl>
  </w:abstractNum>
  <w:abstractNum w:abstractNumId="1" w15:restartNumberingAfterBreak="0">
    <w:nsid w:val="16A904FD"/>
    <w:multiLevelType w:val="hybridMultilevel"/>
    <w:tmpl w:val="1D7A33E0"/>
    <w:lvl w:ilvl="0" w:tplc="8354945E">
      <w:start w:val="1"/>
      <w:numFmt w:val="bullet"/>
      <w:lvlText w:val="–"/>
      <w:lvlJc w:val="left"/>
      <w:pPr>
        <w:ind w:left="431" w:hanging="166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7C401A5E">
      <w:start w:val="1"/>
      <w:numFmt w:val="bullet"/>
      <w:lvlText w:val="•"/>
      <w:lvlJc w:val="left"/>
      <w:pPr>
        <w:ind w:left="896" w:hanging="166"/>
      </w:pPr>
      <w:rPr>
        <w:rFonts w:hint="default"/>
      </w:rPr>
    </w:lvl>
    <w:lvl w:ilvl="2" w:tplc="0A46927C">
      <w:start w:val="1"/>
      <w:numFmt w:val="bullet"/>
      <w:lvlText w:val="•"/>
      <w:lvlJc w:val="left"/>
      <w:pPr>
        <w:ind w:left="1353" w:hanging="166"/>
      </w:pPr>
      <w:rPr>
        <w:rFonts w:hint="default"/>
      </w:rPr>
    </w:lvl>
    <w:lvl w:ilvl="3" w:tplc="3B4646F8">
      <w:start w:val="1"/>
      <w:numFmt w:val="bullet"/>
      <w:lvlText w:val="•"/>
      <w:lvlJc w:val="left"/>
      <w:pPr>
        <w:ind w:left="1809" w:hanging="166"/>
      </w:pPr>
      <w:rPr>
        <w:rFonts w:hint="default"/>
      </w:rPr>
    </w:lvl>
    <w:lvl w:ilvl="4" w:tplc="213A23AE">
      <w:start w:val="1"/>
      <w:numFmt w:val="bullet"/>
      <w:lvlText w:val="•"/>
      <w:lvlJc w:val="left"/>
      <w:pPr>
        <w:ind w:left="2266" w:hanging="166"/>
      </w:pPr>
      <w:rPr>
        <w:rFonts w:hint="default"/>
      </w:rPr>
    </w:lvl>
    <w:lvl w:ilvl="5" w:tplc="2AF69B78">
      <w:start w:val="1"/>
      <w:numFmt w:val="bullet"/>
      <w:lvlText w:val="•"/>
      <w:lvlJc w:val="left"/>
      <w:pPr>
        <w:ind w:left="2723" w:hanging="166"/>
      </w:pPr>
      <w:rPr>
        <w:rFonts w:hint="default"/>
      </w:rPr>
    </w:lvl>
    <w:lvl w:ilvl="6" w:tplc="C0586A30">
      <w:start w:val="1"/>
      <w:numFmt w:val="bullet"/>
      <w:lvlText w:val="•"/>
      <w:lvlJc w:val="left"/>
      <w:pPr>
        <w:ind w:left="3179" w:hanging="166"/>
      </w:pPr>
      <w:rPr>
        <w:rFonts w:hint="default"/>
      </w:rPr>
    </w:lvl>
    <w:lvl w:ilvl="7" w:tplc="4180529A">
      <w:start w:val="1"/>
      <w:numFmt w:val="bullet"/>
      <w:lvlText w:val="•"/>
      <w:lvlJc w:val="left"/>
      <w:pPr>
        <w:ind w:left="3636" w:hanging="166"/>
      </w:pPr>
      <w:rPr>
        <w:rFonts w:hint="default"/>
      </w:rPr>
    </w:lvl>
    <w:lvl w:ilvl="8" w:tplc="787E181E">
      <w:start w:val="1"/>
      <w:numFmt w:val="bullet"/>
      <w:lvlText w:val="•"/>
      <w:lvlJc w:val="left"/>
      <w:pPr>
        <w:ind w:left="4092" w:hanging="166"/>
      </w:pPr>
      <w:rPr>
        <w:rFonts w:hint="default"/>
      </w:rPr>
    </w:lvl>
  </w:abstractNum>
  <w:abstractNum w:abstractNumId="2" w15:restartNumberingAfterBreak="0">
    <w:nsid w:val="255B5834"/>
    <w:multiLevelType w:val="hybridMultilevel"/>
    <w:tmpl w:val="3746C5AA"/>
    <w:lvl w:ilvl="0" w:tplc="484E6C54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23022"/>
    <w:multiLevelType w:val="hybridMultilevel"/>
    <w:tmpl w:val="87460AAC"/>
    <w:lvl w:ilvl="0" w:tplc="B0BCC7B4">
      <w:start w:val="1"/>
      <w:numFmt w:val="bullet"/>
      <w:lvlText w:val="–"/>
      <w:lvlJc w:val="left"/>
      <w:pPr>
        <w:ind w:left="479" w:hanging="149"/>
      </w:pPr>
      <w:rPr>
        <w:rFonts w:ascii="Times New Roman" w:eastAsia="Times New Roman" w:hAnsi="Times New Roman" w:hint="default"/>
        <w:w w:val="101"/>
        <w:sz w:val="19"/>
        <w:szCs w:val="19"/>
      </w:rPr>
    </w:lvl>
    <w:lvl w:ilvl="1" w:tplc="EC8C7B10">
      <w:start w:val="1"/>
      <w:numFmt w:val="bullet"/>
      <w:lvlText w:val="•"/>
      <w:lvlJc w:val="left"/>
      <w:pPr>
        <w:ind w:left="931" w:hanging="149"/>
      </w:pPr>
      <w:rPr>
        <w:rFonts w:hint="default"/>
      </w:rPr>
    </w:lvl>
    <w:lvl w:ilvl="2" w:tplc="B3487B30">
      <w:start w:val="1"/>
      <w:numFmt w:val="bullet"/>
      <w:lvlText w:val="•"/>
      <w:lvlJc w:val="left"/>
      <w:pPr>
        <w:ind w:left="1383" w:hanging="149"/>
      </w:pPr>
      <w:rPr>
        <w:rFonts w:hint="default"/>
      </w:rPr>
    </w:lvl>
    <w:lvl w:ilvl="3" w:tplc="5E2660F2">
      <w:start w:val="1"/>
      <w:numFmt w:val="bullet"/>
      <w:lvlText w:val="•"/>
      <w:lvlJc w:val="left"/>
      <w:pPr>
        <w:ind w:left="1835" w:hanging="149"/>
      </w:pPr>
      <w:rPr>
        <w:rFonts w:hint="default"/>
      </w:rPr>
    </w:lvl>
    <w:lvl w:ilvl="4" w:tplc="820A3B2A">
      <w:start w:val="1"/>
      <w:numFmt w:val="bullet"/>
      <w:lvlText w:val="•"/>
      <w:lvlJc w:val="left"/>
      <w:pPr>
        <w:ind w:left="2287" w:hanging="149"/>
      </w:pPr>
      <w:rPr>
        <w:rFonts w:hint="default"/>
      </w:rPr>
    </w:lvl>
    <w:lvl w:ilvl="5" w:tplc="219CC542">
      <w:start w:val="1"/>
      <w:numFmt w:val="bullet"/>
      <w:lvlText w:val="•"/>
      <w:lvlJc w:val="left"/>
      <w:pPr>
        <w:ind w:left="2739" w:hanging="149"/>
      </w:pPr>
      <w:rPr>
        <w:rFonts w:hint="default"/>
      </w:rPr>
    </w:lvl>
    <w:lvl w:ilvl="6" w:tplc="23EA3CA6">
      <w:start w:val="1"/>
      <w:numFmt w:val="bullet"/>
      <w:lvlText w:val="•"/>
      <w:lvlJc w:val="left"/>
      <w:pPr>
        <w:ind w:left="3191" w:hanging="149"/>
      </w:pPr>
      <w:rPr>
        <w:rFonts w:hint="default"/>
      </w:rPr>
    </w:lvl>
    <w:lvl w:ilvl="7" w:tplc="1AE662BE">
      <w:start w:val="1"/>
      <w:numFmt w:val="bullet"/>
      <w:lvlText w:val="•"/>
      <w:lvlJc w:val="left"/>
      <w:pPr>
        <w:ind w:left="3643" w:hanging="149"/>
      </w:pPr>
      <w:rPr>
        <w:rFonts w:hint="default"/>
      </w:rPr>
    </w:lvl>
    <w:lvl w:ilvl="8" w:tplc="7D68902A">
      <w:start w:val="1"/>
      <w:numFmt w:val="bullet"/>
      <w:lvlText w:val="•"/>
      <w:lvlJc w:val="left"/>
      <w:pPr>
        <w:ind w:left="4095" w:hanging="149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AA"/>
    <w:rsid w:val="00090AD3"/>
    <w:rsid w:val="001021DF"/>
    <w:rsid w:val="0010700E"/>
    <w:rsid w:val="00171B17"/>
    <w:rsid w:val="001B4F3E"/>
    <w:rsid w:val="002638AA"/>
    <w:rsid w:val="0039679C"/>
    <w:rsid w:val="0048682C"/>
    <w:rsid w:val="00510B74"/>
    <w:rsid w:val="00680BFD"/>
    <w:rsid w:val="006B66A1"/>
    <w:rsid w:val="0077571C"/>
    <w:rsid w:val="007C23EF"/>
    <w:rsid w:val="00837D40"/>
    <w:rsid w:val="008B686F"/>
    <w:rsid w:val="008D7A45"/>
    <w:rsid w:val="00991595"/>
    <w:rsid w:val="009F1480"/>
    <w:rsid w:val="00B66698"/>
    <w:rsid w:val="00BF7206"/>
    <w:rsid w:val="00EA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537A"/>
  <w15:docId w15:val="{42E4B7F0-DA80-4DAA-871A-B9F7A3332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00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00E"/>
    <w:pPr>
      <w:ind w:left="720"/>
      <w:contextualSpacing/>
    </w:pPr>
  </w:style>
  <w:style w:type="character" w:customStyle="1" w:styleId="2">
    <w:name w:val="Основной текст (2)_"/>
    <w:basedOn w:val="a0"/>
    <w:link w:val="21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10700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10700E"/>
    <w:pPr>
      <w:widowControl w:val="0"/>
      <w:shd w:val="clear" w:color="auto" w:fill="FFFFFF"/>
      <w:spacing w:after="2220" w:line="322" w:lineRule="exact"/>
      <w:ind w:hanging="340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2"/>
    <w:rsid w:val="00090AD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0AD3"/>
    <w:pPr>
      <w:shd w:val="clear" w:color="auto" w:fill="FFFFFF"/>
      <w:spacing w:before="3540" w:after="60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Основной текст2"/>
    <w:basedOn w:val="a"/>
    <w:link w:val="a4"/>
    <w:rsid w:val="00090AD3"/>
    <w:pPr>
      <w:shd w:val="clear" w:color="auto" w:fill="FFFFFF"/>
      <w:spacing w:before="1200" w:after="162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font5">
    <w:name w:val="font5"/>
    <w:basedOn w:val="a0"/>
    <w:rsid w:val="00090AD3"/>
  </w:style>
  <w:style w:type="character" w:customStyle="1" w:styleId="font6">
    <w:name w:val="font6"/>
    <w:basedOn w:val="a0"/>
    <w:rsid w:val="00090AD3"/>
  </w:style>
  <w:style w:type="paragraph" w:styleId="a5">
    <w:name w:val="header"/>
    <w:basedOn w:val="a"/>
    <w:link w:val="a6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F3E"/>
  </w:style>
  <w:style w:type="paragraph" w:styleId="a7">
    <w:name w:val="footer"/>
    <w:basedOn w:val="a"/>
    <w:link w:val="a8"/>
    <w:uiPriority w:val="99"/>
    <w:unhideWhenUsed/>
    <w:rsid w:val="001B4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F3E"/>
  </w:style>
  <w:style w:type="table" w:styleId="a9">
    <w:name w:val="Table Grid"/>
    <w:basedOn w:val="a1"/>
    <w:uiPriority w:val="59"/>
    <w:rsid w:val="00510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837D4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locked/>
    <w:rsid w:val="00837D40"/>
  </w:style>
  <w:style w:type="paragraph" w:customStyle="1" w:styleId="TableParagraph">
    <w:name w:val="Table Paragraph"/>
    <w:basedOn w:val="a"/>
    <w:uiPriority w:val="1"/>
    <w:qFormat/>
    <w:rsid w:val="00837D40"/>
    <w:pPr>
      <w:widowControl w:val="0"/>
      <w:spacing w:after="0" w:line="240" w:lineRule="auto"/>
    </w:pPr>
    <w:rPr>
      <w:lang w:val="en-US"/>
    </w:rPr>
  </w:style>
  <w:style w:type="character" w:customStyle="1" w:styleId="4">
    <w:name w:val="Основной текст (4)_"/>
    <w:basedOn w:val="a0"/>
    <w:link w:val="40"/>
    <w:rsid w:val="009F148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rsid w:val="009F14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000000"/>
      <w:sz w:val="23"/>
      <w:szCs w:val="23"/>
      <w:lang w:eastAsia="ru-RU"/>
    </w:rPr>
  </w:style>
  <w:style w:type="paragraph" w:customStyle="1" w:styleId="40">
    <w:name w:val="Основной текст (4)"/>
    <w:basedOn w:val="a"/>
    <w:link w:val="4"/>
    <w:rsid w:val="009F148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2747</Words>
  <Characters>15661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Учитель</cp:lastModifiedBy>
  <cp:revision>14</cp:revision>
  <dcterms:created xsi:type="dcterms:W3CDTF">2021-11-01T07:31:00Z</dcterms:created>
  <dcterms:modified xsi:type="dcterms:W3CDTF">2021-11-08T11:41:00Z</dcterms:modified>
</cp:coreProperties>
</file>