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1A" w:rsidRPr="00307E1A" w:rsidRDefault="00307E1A" w:rsidP="00307E1A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ГИА по ООП СОО (ГИА - 11 в формате ЕГЭ/ГВЭ-11)</w:t>
      </w:r>
    </w:p>
    <w:p w:rsidR="00307E1A" w:rsidRPr="00307E1A" w:rsidRDefault="00307E1A" w:rsidP="00307E1A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государственный экзамен (ЕГЭ) 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организуется и проводится </w:t>
      </w:r>
      <w:hyperlink r:id="rId5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Федеральной службой по надзору в сфере образования и науки (</w:t>
        </w:r>
        <w:proofErr w:type="spellStart"/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Рособрнадзор</w:t>
        </w:r>
        <w:proofErr w:type="spellEnd"/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)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совместно с </w:t>
      </w:r>
      <w:hyperlink r:id="rId6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органами исполнительной власти субъектов Российской Федерации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позволяет:</w:t>
      </w:r>
    </w:p>
    <w:p w:rsidR="00307E1A" w:rsidRPr="00307E1A" w:rsidRDefault="00307E1A" w:rsidP="00307E1A">
      <w:pPr>
        <w:numPr>
          <w:ilvl w:val="0"/>
          <w:numId w:val="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оценить знания;</w:t>
      </w:r>
    </w:p>
    <w:p w:rsidR="00307E1A" w:rsidRPr="00307E1A" w:rsidRDefault="00307E1A" w:rsidP="00307E1A">
      <w:pPr>
        <w:numPr>
          <w:ilvl w:val="0"/>
          <w:numId w:val="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снизить психологическую нагрузку, так как результаты ЕГЭ засчитываются одновременно как итоги школьной аттестации и вступительных испытаний в организации высшего образования;</w:t>
      </w:r>
    </w:p>
    <w:p w:rsidR="00307E1A" w:rsidRPr="00307E1A" w:rsidRDefault="00307E1A" w:rsidP="00307E1A">
      <w:pPr>
        <w:numPr>
          <w:ilvl w:val="0"/>
          <w:numId w:val="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поступить в любые вузы России независимо от места жительства.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ЕГЭ:</w:t>
      </w:r>
    </w:p>
    <w:p w:rsidR="00307E1A" w:rsidRPr="00307E1A" w:rsidRDefault="00307E1A" w:rsidP="00307E1A">
      <w:pPr>
        <w:numPr>
          <w:ilvl w:val="0"/>
          <w:numId w:val="2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 </w:t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7E1A" w:rsidRPr="00307E1A" w:rsidRDefault="00307E1A" w:rsidP="00307E1A">
      <w:pPr>
        <w:numPr>
          <w:ilvl w:val="0"/>
          <w:numId w:val="2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 </w:t>
      </w:r>
      <w:hyperlink r:id="rId7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прави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л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а провед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е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ния</w:t>
        </w:r>
      </w:hyperlink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307E1A" w:rsidRPr="00307E1A" w:rsidRDefault="00307E1A" w:rsidP="00307E1A">
      <w:pPr>
        <w:numPr>
          <w:ilvl w:val="0"/>
          <w:numId w:val="2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заданий стандартизированной формы (КИМ);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специальных </w:t>
      </w:r>
      <w:hyperlink r:id="rId8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блан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к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ов</w:t>
        </w:r>
      </w:hyperlink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ответов на задания;</w:t>
      </w:r>
    </w:p>
    <w:p w:rsidR="00307E1A" w:rsidRPr="00307E1A" w:rsidRDefault="00307E1A" w:rsidP="00307E1A">
      <w:pPr>
        <w:numPr>
          <w:ilvl w:val="0"/>
          <w:numId w:val="2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письменно на русском языке (за исключением ЕГЭ по иностранным языкам).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в подготовки к ЕГЭ:</w:t>
      </w:r>
    </w:p>
    <w:p w:rsidR="00307E1A" w:rsidRPr="00307E1A" w:rsidRDefault="00307E1A" w:rsidP="00307E1A">
      <w:pPr>
        <w:numPr>
          <w:ilvl w:val="0"/>
          <w:numId w:val="3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</w:t>
      </w:r>
      <w:hyperlink r:id="rId9" w:history="1"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 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порядком проведе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н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ия ЕГЭ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7E1A" w:rsidRPr="00307E1A" w:rsidRDefault="00307E1A" w:rsidP="00307E1A">
      <w:pPr>
        <w:numPr>
          <w:ilvl w:val="0"/>
          <w:numId w:val="3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потренироваться в </w:t>
      </w:r>
      <w:hyperlink r:id="rId10" w:history="1"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з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аполнении бланков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7E1A" w:rsidRPr="00307E1A" w:rsidRDefault="00307E1A" w:rsidP="00307E1A">
      <w:pPr>
        <w:numPr>
          <w:ilvl w:val="0"/>
          <w:numId w:val="3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</w:t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1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демоверсиями заданий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7E1A" w:rsidRPr="00307E1A" w:rsidRDefault="00307E1A" w:rsidP="00307E1A">
      <w:pPr>
        <w:numPr>
          <w:ilvl w:val="0"/>
          <w:numId w:val="3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прослушать</w:t>
      </w:r>
      <w:hyperlink r:id="rId12" w:history="1"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 </w:t>
        </w:r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рекомендации</w:t>
        </w:r>
      </w:hyperlink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сдаче ЕГЭ по всем предметам, включая процедуру экзамена и правила подачи апелляций.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публикуются </w:t>
      </w:r>
      <w:hyperlink r:id="rId13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новости</w:t>
        </w:r>
      </w:hyperlink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ЕГЭ, актуальные </w:t>
      </w:r>
      <w:hyperlink r:id="rId14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документы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ведется </w:t>
      </w:r>
      <w:proofErr w:type="spellStart"/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"http://blog-ege.livejournal.com/" </w:instrText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307E1A"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u w:val="single"/>
          <w:lang w:eastAsia="ru-RU"/>
        </w:rPr>
        <w:t>блог</w:t>
      </w:r>
      <w:proofErr w:type="spellEnd"/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сдачи ЕГЭ, на данном портале Вы также можете узнать свои </w:t>
      </w:r>
      <w:hyperlink r:id="rId15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результаты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Информационно-методические материалы ЕГЭ</w:t>
      </w:r>
    </w:p>
    <w:p w:rsidR="00307E1A" w:rsidRPr="00307E1A" w:rsidRDefault="00307E1A" w:rsidP="00307E1A">
      <w:pPr>
        <w:numPr>
          <w:ilvl w:val="0"/>
          <w:numId w:val="4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Основные сведе</w:t>
        </w:r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н</w:t>
        </w:r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ия о ЕГЭ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E1A" w:rsidRPr="00307E1A" w:rsidRDefault="00307E1A" w:rsidP="00307E1A">
      <w:pPr>
        <w:numPr>
          <w:ilvl w:val="0"/>
          <w:numId w:val="4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Общая информация о порядке проведения ЕГЭ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E1A" w:rsidRPr="00307E1A" w:rsidRDefault="00307E1A" w:rsidP="00307E1A">
      <w:pPr>
        <w:numPr>
          <w:ilvl w:val="0"/>
          <w:numId w:val="4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Итоговое сочинение (изложение)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E1A" w:rsidRPr="00307E1A" w:rsidRDefault="00307E1A" w:rsidP="00307E1A">
      <w:pPr>
        <w:numPr>
          <w:ilvl w:val="0"/>
          <w:numId w:val="4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Порядок подачи апелляции</w:t>
        </w:r>
      </w:hyperlink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E1A" w:rsidRPr="00307E1A" w:rsidRDefault="00307E1A" w:rsidP="00307E1A">
      <w:pPr>
        <w:numPr>
          <w:ilvl w:val="0"/>
          <w:numId w:val="4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307E1A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Сроки и место регистрации для участия в ЕГЭ</w:t>
        </w:r>
      </w:hyperlink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307E1A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u w:val="single"/>
            <w:lang w:eastAsia="ru-RU"/>
          </w:rPr>
          <w:t>Нормативно-правовые документы</w:t>
        </w:r>
      </w:hyperlink>
    </w:p>
    <w:p w:rsidR="00307E1A" w:rsidRPr="00307E1A" w:rsidRDefault="00307E1A" w:rsidP="00307E1A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Сроки и места подачи заявлений на участие в ГИА, места регистрации на сдачу ЕГЭ 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государственной итоговой аттестации (досрочный, основной этапы) заявления подаются </w:t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февраля 2023 года.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Регистрация для участия в ГИА выпускников 11 классов проводится на основании их заявлений в общеобразовательных организациях, в которых обучающиеся осваивают образовательные программы среднего общего образования.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для участия в ЕГЭ выпускников прошлых лет, обучающихся по образовательным программам СПО, обучающихся, получающих среднее общее образование в иностранных организациях, проводится на основании заявления в управлении образования администрации города Оренбурга (ул. Кирова, д.44, каб.11, телефон 98 74 95. Время приема документов: понедельник-четверг с 9.00 до 13.00 и с 14.00 до 18.00, пятница с 9.00 до 13.00 и с 14.00 до 17.00).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подаются участниками экзаменов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иностранной ОО предъявляется с заверенным переводом с иностранного языка.</w:t>
      </w:r>
    </w:p>
    <w:p w:rsidR="00307E1A" w:rsidRPr="00307E1A" w:rsidRDefault="00307E1A" w:rsidP="00307E1A">
      <w:pPr>
        <w:spacing w:after="210" w:line="479" w:lineRule="atLeast"/>
        <w:outlineLvl w:val="3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Информация об официальных органах и ведомствах, на которых размещена информация о порядке организации и проведения ГИА для обучающихся 11 классов</w:t>
      </w: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Информационные плакаты ЕГЭ</w:t>
      </w:r>
    </w:p>
    <w:p w:rsidR="00307E1A" w:rsidRDefault="00C15728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43775" cy="4128858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232" cy="412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28" w:rsidRDefault="00C15728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28" w:rsidRPr="00307E1A" w:rsidRDefault="00C15728" w:rsidP="00307E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сайта 79 школы </w:t>
      </w:r>
      <w:r w:rsidRPr="00C157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(https://sh79-orenburg-r56.gosweb.gosuslugi.ru/nezavisimaya-otsenka-kachestva-obrazovaniya/nezavisimaya-otsenka-kachestva-podgotovki-obuchayuschihsya/gia-po-oop-soo-gia-11-v-formate-egegve/)</w:t>
      </w: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1A" w:rsidRPr="00307E1A" w:rsidRDefault="00307E1A" w:rsidP="00307E1A">
      <w:pPr>
        <w:spacing w:after="210" w:line="479" w:lineRule="atLeast"/>
        <w:outlineLvl w:val="3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Телефоны «горячей линии» по вопросам ЕГЭ</w:t>
      </w:r>
    </w:p>
    <w:tbl>
      <w:tblPr>
        <w:tblW w:w="149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4"/>
        <w:gridCol w:w="2482"/>
        <w:gridCol w:w="7686"/>
        <w:gridCol w:w="1421"/>
      </w:tblGrid>
      <w:tr w:rsidR="00307E1A" w:rsidRPr="00307E1A" w:rsidTr="00C15728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7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перечень курируемых вопросов</w:t>
            </w:r>
          </w:p>
        </w:tc>
        <w:tc>
          <w:tcPr>
            <w:tcW w:w="14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C15728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МОАУ "СОШ № 1</w:t>
            </w:r>
            <w:r w:rsidR="00307E1A"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9"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C15728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768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заместитель директора - по вопросам участия обучающихся в ГИА - 11</w:t>
            </w:r>
          </w:p>
        </w:tc>
        <w:tc>
          <w:tcPr>
            <w:tcW w:w="142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shd w:val="clear" w:color="auto" w:fill="FFFFFF" w:themeFill="background1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C1572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+7(3532)</w:t>
            </w:r>
            <w:r w:rsidRPr="00307E1A">
              <w:rPr>
                <w:rFonts w:ascii="Montserrat" w:eastAsia="Times New Roman" w:hAnsi="Montserrat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r w:rsidR="00C15728" w:rsidRPr="00C15728">
              <w:rPr>
                <w:rFonts w:ascii="Arial" w:hAnsi="Arial" w:cs="Arial"/>
                <w:sz w:val="20"/>
                <w:szCs w:val="20"/>
              </w:rPr>
              <w:t>63-82-04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Министерство образования Оренбургской области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Саблина Лариса Александровна</w:t>
            </w:r>
          </w:p>
        </w:tc>
        <w:tc>
          <w:tcPr>
            <w:tcW w:w="768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начальник отдела общего и дошкольного образования - по вопросам организации и проведения экзаменов</w:t>
            </w:r>
          </w:p>
        </w:tc>
        <w:tc>
          <w:tcPr>
            <w:tcW w:w="142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 (3532) 500-654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. 710)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Министерство образования Оренбургской области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Баджурак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768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главный специалист отдела общего и дошкольного образования - по вопросам организации и проведения экзаменов</w:t>
            </w:r>
          </w:p>
        </w:tc>
        <w:tc>
          <w:tcPr>
            <w:tcW w:w="142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 (3532) 500-654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. 715)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Министерство образования Оренбургской области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Варламова Татьяна Андреевна</w:t>
            </w:r>
          </w:p>
        </w:tc>
        <w:tc>
          <w:tcPr>
            <w:tcW w:w="768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главный специалист отдела общего образования - по вопросам апелляции о несогласии с выставленными баллами по ЕГЭ</w:t>
            </w:r>
          </w:p>
        </w:tc>
        <w:tc>
          <w:tcPr>
            <w:tcW w:w="142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 (3532) 500-654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. </w:t>
            </w: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712)</w:t>
            </w:r>
          </w:p>
        </w:tc>
      </w:tr>
      <w:tr w:rsidR="00C15728" w:rsidRPr="00307E1A" w:rsidTr="00C15728">
        <w:trPr>
          <w:trHeight w:val="768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15728" w:rsidRDefault="00C15728">
            <w:pPr>
              <w:spacing w:line="329" w:lineRule="atLeast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lastRenderedPageBreak/>
              <w:t>Управление образования администрации города Оренбурга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15728" w:rsidRDefault="00C15728">
            <w:pPr>
              <w:spacing w:line="329" w:lineRule="atLeast"/>
              <w:rPr>
                <w:rFonts w:ascii="Montserrat" w:hAnsi="Montserr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Сливкина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Ирина Алексеевна</w:t>
            </w:r>
          </w:p>
        </w:tc>
        <w:tc>
          <w:tcPr>
            <w:tcW w:w="7686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15728" w:rsidRDefault="00C15728">
            <w:pPr>
              <w:spacing w:line="329" w:lineRule="atLeast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>главный специалист отдела мониторинга и информационного обеспечения общего образования - по вопросам регистрации для участия в ЕГЭ, подготовки к ЕГЭ выпускников школ города Оренбурга</w:t>
            </w:r>
          </w:p>
        </w:tc>
        <w:tc>
          <w:tcPr>
            <w:tcW w:w="1421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15728" w:rsidRDefault="00C15728">
            <w:pPr>
              <w:spacing w:line="329" w:lineRule="atLeast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>8 (3532) 98-74-95</w:t>
            </w:r>
          </w:p>
        </w:tc>
      </w:tr>
    </w:tbl>
    <w:p w:rsidR="00C15728" w:rsidRDefault="00C15728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307E1A" w:rsidRPr="00307E1A" w:rsidRDefault="00307E1A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Расписание проведения ЕГЭ и ГВЭ-11 в 2023 году</w:t>
      </w:r>
    </w:p>
    <w:p w:rsidR="00C15728" w:rsidRDefault="00C15728" w:rsidP="00307E1A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</w:pPr>
    </w:p>
    <w:p w:rsidR="00307E1A" w:rsidRPr="00307E1A" w:rsidRDefault="00307E1A" w:rsidP="00307E1A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ДОСРОЧНЫЙ ПЕРИОД</w:t>
      </w: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  <w:gridCol w:w="7796"/>
        <w:gridCol w:w="4197"/>
      </w:tblGrid>
      <w:tr w:rsidR="00307E1A" w:rsidRPr="00307E1A" w:rsidTr="00C15728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79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формате ЕГЭ</w:t>
            </w:r>
          </w:p>
        </w:tc>
        <w:tc>
          <w:tcPr>
            <w:tcW w:w="41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формате ГВЭ - 11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20 марта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23 марта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27 марта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 базового уровня,</w:t>
            </w: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математика профильного уровня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30 марта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иностранные языки (за исключением раздела</w:t>
            </w: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«Говорение»), биология, физика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 апреля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 апреля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 апреля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12 апреля (ср)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14 апреля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17 апреля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19 апреля (ср)</w:t>
            </w:r>
          </w:p>
        </w:tc>
        <w:tc>
          <w:tcPr>
            <w:tcW w:w="7796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4197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</w:tr>
    </w:tbl>
    <w:p w:rsidR="00307E1A" w:rsidRPr="00307E1A" w:rsidRDefault="00307E1A" w:rsidP="00307E1A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ОСНОВНОЙ ПЕРИОД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9448"/>
        <w:gridCol w:w="2635"/>
      </w:tblGrid>
      <w:tr w:rsidR="00307E1A" w:rsidRPr="00307E1A" w:rsidTr="00C15728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формате ЕГЭ</w:t>
            </w:r>
          </w:p>
        </w:tc>
        <w:tc>
          <w:tcPr>
            <w:tcW w:w="2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формате ГВЭ - 11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география, литература, </w:t>
            </w: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29 мая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 базового уровня,</w:t>
            </w: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математика профильного уровня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иностранные языки, биология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16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19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география, литература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26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математика базового уровня,</w:t>
            </w: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</w: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математика профильного уровня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резерв: математика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27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иностранные языки (за исключением раздела «Говорение»), биология, информатика и ИКТ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иностранные языки, биология, информатика и ИКТ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28 июня (ср)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обществознание, химия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обществознание, химия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история, физика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история, физика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2635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307E1A" w:rsidRPr="00307E1A" w:rsidRDefault="00307E1A" w:rsidP="00307E1A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ДОПОЛНИТЕЛЬНЫЙ ПЕРИОД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1"/>
        <w:gridCol w:w="8378"/>
        <w:gridCol w:w="2518"/>
      </w:tblGrid>
      <w:tr w:rsidR="00307E1A" w:rsidRPr="00307E1A" w:rsidTr="00C15728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проведения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формате ЕГЭ</w:t>
            </w:r>
          </w:p>
        </w:tc>
        <w:tc>
          <w:tcPr>
            <w:tcW w:w="25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формате ГВЭ - 11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 сентября (ср)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251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07E1A" w:rsidRPr="00307E1A" w:rsidTr="00C15728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русский язык, математика базового уровня</w:t>
            </w:r>
          </w:p>
        </w:tc>
        <w:tc>
          <w:tcPr>
            <w:tcW w:w="2518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307E1A" w:rsidRPr="00307E1A" w:rsidRDefault="00307E1A" w:rsidP="00307E1A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307E1A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</w:tbl>
    <w:p w:rsidR="00307E1A" w:rsidRPr="00307E1A" w:rsidRDefault="00307E1A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Ресурсы для успешной подготовки к ГИА-11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Рособрнадзор.ЕГЭ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23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obrnadzor.gov.ru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-Официальный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сайт </w:t>
      </w:r>
      <w:proofErr w:type="spellStart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Рособрнадзора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. Раздел ГИА11 /ЕГЭ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ФИПИ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24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fipi.ru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-Федеральный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институт педагогических измерений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Сервис для проверки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 xml:space="preserve">результатов </w:t>
      </w: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ЕГЭ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25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checkege.rustest.ru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-Официальный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сервис Федеральной службы по надзору в сфере образования и науки РФ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 xml:space="preserve">Решу </w:t>
      </w: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ЕГЭ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26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ege.sdamgia.ru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-Образовательный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портал для подготовки к экзаменам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Экзамер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27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examer.ru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-Сайт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для самостоятельной подготовки к ЕГЭ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Умскул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--</w:t>
      </w:r>
      <w:proofErr w:type="spellStart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подготовки к ЕГЭ и ОГЭ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Skysmart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28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skysmart.ru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для детей и подростков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lastRenderedPageBreak/>
        <w:t>Тетрика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--</w:t>
      </w:r>
      <w:proofErr w:type="spellStart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с опытными репетиторами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Maximum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29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maximumtest.ru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-Образовательная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платформа для школьников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Фоксфорд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0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foxford.ru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для учеников 1−11 классов, учителей и родителей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Коалиция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1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school-olymp.ru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по подготовке к олимпиадам, ЕГЭ и ОГЭ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Годограф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2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godege.ru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-Онлайн-курсы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подготовки к ЕГЭ и ОГЭ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ЕГЭ-Студия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--Учебный центр подготовки к ЕГЭ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Сотка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--Школа по подготовке к ЕГЭ и ОГЭ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Вебиум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--</w:t>
      </w:r>
      <w:proofErr w:type="spellStart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Онлайн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школа подготовки к ЕГЭ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Учи.Дома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3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doma.uchi.ru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для детей и подростков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ТурбоЕГЭ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--</w:t>
      </w:r>
      <w:proofErr w:type="spellStart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подготовки к ЕГЭ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 xml:space="preserve">Альфа </w:t>
      </w: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школа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4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myalfaschool.ru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-Интерактивные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</w:t>
      </w:r>
      <w:proofErr w:type="spellStart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онлайн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уроки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Ваш репетитор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--Профессиональное сообщество частных репетиторов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Профи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5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profi.ru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-Сервис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для подбора специалистов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Skyeng.ru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6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skyeng.ru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английского языка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Инглекс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7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englex.ru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-Онлайн-школа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английского языка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LinguaLeo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8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lingualeo.com/ru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-Онлайн-сервис для изучения языков. 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Exammy.ru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39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exammy.ru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-Экспресс-курсы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</w:t>
      </w:r>
      <w:proofErr w:type="spellStart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онлайн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подготовки к ЕГЭ и ОГЭ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Незнайка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40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neznaika.info</w:t>
        </w:r>
        <w:proofErr w:type="spellEnd"/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/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-Сайт для подготовки к ЕГЭ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Urokidoma.org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41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urokidoma.org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-Образовательный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проект</w:t>
      </w:r>
    </w:p>
    <w:p w:rsidR="00307E1A" w:rsidRPr="00307E1A" w:rsidRDefault="00307E1A" w:rsidP="00307E1A">
      <w:pPr>
        <w:numPr>
          <w:ilvl w:val="0"/>
          <w:numId w:val="5"/>
        </w:numPr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lastRenderedPageBreak/>
        <w:t>Яндекс.Репетитор</w:t>
      </w:r>
      <w:proofErr w:type="spellEnd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 xml:space="preserve">. </w:t>
      </w:r>
      <w:proofErr w:type="spellStart"/>
      <w:r w:rsidRPr="00307E1A">
        <w:rPr>
          <w:rFonts w:ascii="Arial" w:eastAsia="Times New Roman" w:hAnsi="Arial" w:cs="Arial"/>
          <w:b/>
          <w:bCs/>
          <w:color w:val="202020"/>
          <w:sz w:val="23"/>
          <w:lang w:eastAsia="ru-RU"/>
        </w:rPr>
        <w:t>ЕГЭ</w:t>
      </w:r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</w:t>
      </w:r>
      <w:hyperlink r:id="rId42" w:tgtFrame="_blank" w:history="1">
        <w:r w:rsidRPr="00307E1A">
          <w:rPr>
            <w:rFonts w:ascii="Arial" w:eastAsia="Times New Roman" w:hAnsi="Arial" w:cs="Arial"/>
            <w:color w:val="F26522"/>
            <w:sz w:val="23"/>
            <w:u w:val="single"/>
            <w:lang w:eastAsia="ru-RU"/>
          </w:rPr>
          <w:t>yandex.rututor</w:t>
        </w:r>
      </w:hyperlink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-Сервис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</w:t>
      </w:r>
      <w:proofErr w:type="spellStart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>онлайн-тестирования</w:t>
      </w:r>
      <w:proofErr w:type="spellEnd"/>
      <w:r w:rsidRPr="00307E1A">
        <w:rPr>
          <w:rFonts w:ascii="Arial" w:eastAsia="Times New Roman" w:hAnsi="Arial" w:cs="Arial"/>
          <w:color w:val="202020"/>
          <w:sz w:val="23"/>
          <w:szCs w:val="23"/>
          <w:lang w:eastAsia="ru-RU"/>
        </w:rPr>
        <w:t xml:space="preserve"> для подготовки к ЕГЭ</w:t>
      </w:r>
    </w:p>
    <w:p w:rsidR="00C15728" w:rsidRDefault="00C15728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C15728" w:rsidRDefault="00C15728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C15728" w:rsidRDefault="00C15728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307E1A" w:rsidRPr="00307E1A" w:rsidRDefault="00307E1A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Итоговое сочинение (изложение)</w:t>
      </w:r>
    </w:p>
    <w:p w:rsidR="00307E1A" w:rsidRPr="00307E1A" w:rsidRDefault="00307E1A" w:rsidP="00307E1A">
      <w:pPr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Сроки проведения итогового сочинения (изложения) в 2022-2023 учебном году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Итоговое сочинение (изложение) в 2022-2023 учебном году планируется проводить в соответствии с Порядком проведения ГИА:</w:t>
      </w:r>
    </w:p>
    <w:p w:rsidR="00307E1A" w:rsidRPr="00307E1A" w:rsidRDefault="00307E1A" w:rsidP="00307E1A">
      <w:pPr>
        <w:numPr>
          <w:ilvl w:val="0"/>
          <w:numId w:val="6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среду декабря (7 декабря 2022 года);</w:t>
      </w:r>
    </w:p>
    <w:p w:rsidR="00307E1A" w:rsidRPr="00307E1A" w:rsidRDefault="00307E1A" w:rsidP="00307E1A">
      <w:pPr>
        <w:numPr>
          <w:ilvl w:val="0"/>
          <w:numId w:val="6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дополнительные сроки: в первую среду февраля (2 февраля 2023года) и первую рабочую среду мая (3мая 2023 года).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307E1A" w:rsidRPr="00307E1A" w:rsidRDefault="00307E1A" w:rsidP="00307E1A">
      <w:pPr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br/>
        <w:t> </w:t>
      </w: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br/>
        <w:t>Сроки подачи заявления для участия в итоговом сочинении (изложении) в 2022-2023 учебном году</w:t>
      </w: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br/>
        <w:t> </w:t>
      </w: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br/>
        <w:t> 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</w:r>
    </w:p>
    <w:p w:rsidR="00307E1A" w:rsidRPr="00307E1A" w:rsidRDefault="00307E1A" w:rsidP="00307E1A">
      <w:pPr>
        <w:numPr>
          <w:ilvl w:val="0"/>
          <w:numId w:val="7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07.12.2022 – до 23.11.2022;</w:t>
      </w:r>
    </w:p>
    <w:p w:rsidR="00307E1A" w:rsidRPr="00307E1A" w:rsidRDefault="00307E1A" w:rsidP="00307E1A">
      <w:pPr>
        <w:numPr>
          <w:ilvl w:val="0"/>
          <w:numId w:val="7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01.02.2023 – до 18.01.2023;</w:t>
      </w:r>
    </w:p>
    <w:p w:rsidR="00307E1A" w:rsidRPr="00307E1A" w:rsidRDefault="00307E1A" w:rsidP="00307E1A">
      <w:pPr>
        <w:numPr>
          <w:ilvl w:val="0"/>
          <w:numId w:val="7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03.05.2023 – до 19.04.2023.</w:t>
      </w:r>
    </w:p>
    <w:p w:rsidR="00307E1A" w:rsidRPr="00307E1A" w:rsidRDefault="00307E1A" w:rsidP="00307E1A">
      <w:pPr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 </w:t>
      </w: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br/>
        <w:t>Регистрация для участия в итоговом сочинении (изложении)</w:t>
      </w:r>
    </w:p>
    <w:p w:rsidR="00307E1A" w:rsidRPr="00307E1A" w:rsidRDefault="00307E1A" w:rsidP="00C1572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для участия в итоговом сочинении (изложении) на основании заявления проводится для выпускников 11 классов в общеобразовательных организациях, в которых обучающиеся осваивают образовательные программы среднего общего образования, регистрация экстернов – в образовательных организациях по выбору экстерна.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выпускников прошлых лет, обучающихся по образовательным программам СПО, обучающихся, получающих среднее общее образование в иностранных организациях, проводится на основании заявления в управлении образования администрации города Оренбурга (ул. Кирова, д.44, каб.11, телефон 98 74 95. Время приема документов: понедельник-четверг с 9.00 до 13.00 и с 14.00 до 18.00, пятница с 9.00 до 13.00 и с 14.00 до 17.00).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7E1A" w:rsidRPr="00307E1A" w:rsidRDefault="00307E1A" w:rsidP="00307E1A">
      <w:pPr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Ознакомление с результатами итогового сочинения (изложения)</w:t>
      </w:r>
    </w:p>
    <w:p w:rsidR="00307E1A" w:rsidRPr="00307E1A" w:rsidRDefault="00307E1A" w:rsidP="00307E1A">
      <w:pPr>
        <w:numPr>
          <w:ilvl w:val="0"/>
          <w:numId w:val="8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07.12.2022 – не позднее 21.12.2023;</w:t>
      </w:r>
    </w:p>
    <w:p w:rsidR="00307E1A" w:rsidRPr="00307E1A" w:rsidRDefault="00307E1A" w:rsidP="00307E1A">
      <w:pPr>
        <w:numPr>
          <w:ilvl w:val="0"/>
          <w:numId w:val="8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01.02.2023 – не позднее 15.02.2023;</w:t>
      </w:r>
    </w:p>
    <w:p w:rsidR="00307E1A" w:rsidRPr="00307E1A" w:rsidRDefault="00307E1A" w:rsidP="00307E1A">
      <w:pPr>
        <w:numPr>
          <w:ilvl w:val="0"/>
          <w:numId w:val="8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03.05.2023 – не позднее 17.05.2023.</w:t>
      </w:r>
    </w:p>
    <w:p w:rsidR="00307E1A" w:rsidRPr="00307E1A" w:rsidRDefault="00307E1A" w:rsidP="00C1572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Выпускники прошлых лет – по месту подачи заявления на участие в итоговом сочинении (изложении) (зарегистрированные в г.Оренбурге с результатами могут ознакомиться в управлении образования администрации города Оренбурга (ул. Кирова, д.44, каб.11, телефон 98 74 95).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5728" w:rsidRDefault="00C15728" w:rsidP="00C15728">
      <w:pPr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</w:p>
    <w:p w:rsidR="00C15728" w:rsidRDefault="00C15728" w:rsidP="00C15728">
      <w:pPr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</w:p>
    <w:p w:rsidR="00307E1A" w:rsidRPr="00307E1A" w:rsidRDefault="00307E1A" w:rsidP="00C15728">
      <w:pPr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Срок действия результатов итогового сочинения</w:t>
      </w: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br/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действителен четыре года, следующих за годом получения такого результата.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</w:p>
    <w:p w:rsidR="00307E1A" w:rsidRPr="00307E1A" w:rsidRDefault="00307E1A" w:rsidP="00307E1A">
      <w:pPr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Места подачи заявления на написание итогового сочинения (изложения):</w:t>
      </w:r>
    </w:p>
    <w:p w:rsidR="00307E1A" w:rsidRPr="00307E1A" w:rsidRDefault="00307E1A" w:rsidP="00307E1A">
      <w:pPr>
        <w:numPr>
          <w:ilvl w:val="0"/>
          <w:numId w:val="9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сочинении (изложении) обучающиеся XI (XII) классов подают заявления и согласия на обработку персональных данных в образовательные организации, в которых они осваивают образовательные программы среднего общего образования, а экстерны – в образовательные организации по выбору экстерна.</w:t>
      </w:r>
    </w:p>
    <w:p w:rsidR="00307E1A" w:rsidRPr="00307E1A" w:rsidRDefault="00307E1A" w:rsidP="00307E1A">
      <w:pPr>
        <w:numPr>
          <w:ilvl w:val="0"/>
          <w:numId w:val="9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итоговом сочинении 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 лица со справкой об обучении, для использования результатов итогового сочинения при приеме на обучение по программам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организации высшего образования, по желанию, подают заявления и согласия на обработку персональных данных в органы местного самоуправления муниципальных образований, осуществляющие управление в сфере образования, расположенные по месту их проживания.</w:t>
      </w:r>
    </w:p>
    <w:p w:rsidR="00307E1A" w:rsidRPr="00307E1A" w:rsidRDefault="00307E1A" w:rsidP="00307E1A">
      <w:pPr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07E1A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О выдаче медали «За особые успехи в учении»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Особенностям выдачи медали «За особые успехи в учении» в 2022 году, утвержденным приказом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марта 2021 г. № 114 (далее - Приказ № 114), аттестат о среднем общем образовании с отличием, а соответственно и медаль в 2022 году вручаются лицам, завершившим обучение по образовательным программам среднего общего образования, имеющим итоговые отметки 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«отлично» по всем учебным предметам учебного плана, изучавшимся на уровне среднего общего образования, и получившим (без учета результатов, полученных при прохождении повторной государственной итоговой аттестации (далее - ГИА) по образовательным программам среднего общего образования): </w:t>
      </w:r>
    </w:p>
    <w:p w:rsidR="00307E1A" w:rsidRPr="00307E1A" w:rsidRDefault="00307E1A" w:rsidP="00307E1A">
      <w:pPr>
        <w:numPr>
          <w:ilvl w:val="0"/>
          <w:numId w:val="10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прохождения ГИА в форме единого государственного экзамена (далее - ЕГЭ) - не менее 70 баллов по учебному предмету «Русский язык» в форме ЕГЭ и количество баллов не ниже минимального по всем сдаваемым в форме ЕГЭ учебным предметам (по которым обучающийся получил результаты, в том числе в случае аннулирования результатов); </w:t>
      </w:r>
    </w:p>
    <w:p w:rsidR="00307E1A" w:rsidRPr="00307E1A" w:rsidRDefault="00307E1A" w:rsidP="00307E1A">
      <w:pPr>
        <w:numPr>
          <w:ilvl w:val="0"/>
          <w:numId w:val="10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прохождения выпускником 11-го (12-го) класса ГИА в форме государственного выпускного экзамена (далее - ГВЭ) - отметки 5 баллов по учебным предметам «Русский язык» и «Математика».</w:t>
      </w:r>
    </w:p>
    <w:p w:rsidR="00307E1A" w:rsidRPr="00307E1A" w:rsidRDefault="00307E1A" w:rsidP="00307E1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Особенностям проведения государственной итоговой аттестации по образовательным программам среднего общего образования в 2022 году, утвержденным совместным приказом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марта 2021 г. № 105/307, для участников ГИА с ограниченными возможностями здоровья, участников ГИА - детей-инвалидов и инвалидов ГИА проводится по русскому языку в форме ГВЭ или ЕГЭ по выбору.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пункту 4 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ноября 2018 г. № 190/1512, 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proofErr w:type="spellStart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(далее - победитель или призер), -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выпускник получает медаль:</w:t>
      </w:r>
    </w:p>
    <w:p w:rsidR="00307E1A" w:rsidRPr="00307E1A" w:rsidRDefault="00307E1A" w:rsidP="00307E1A">
      <w:pPr>
        <w:numPr>
          <w:ilvl w:val="0"/>
          <w:numId w:val="1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прохождения ГИА в форме ЕГЭ - если он набрал не менее 70 баллов по учебному предмету «Русский язык» и количество баллов не ниже минимального по всем сдаваемым учебным предметам (на которых обучающийся присутствовал); </w:t>
      </w:r>
    </w:p>
    <w:p w:rsidR="00307E1A" w:rsidRPr="00307E1A" w:rsidRDefault="00307E1A" w:rsidP="00307E1A">
      <w:pPr>
        <w:numPr>
          <w:ilvl w:val="0"/>
          <w:numId w:val="1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прохождения ГИА в форме ЕГЭ - если он набрал не менее 70 баллов по учебному предмету «Русский язык» и не сдавал (не выбрал) другие учебные предметы, в том числе не явился на предметы по выбору; </w:t>
      </w:r>
    </w:p>
    <w:p w:rsidR="00307E1A" w:rsidRPr="00307E1A" w:rsidRDefault="00307E1A" w:rsidP="00307E1A">
      <w:pPr>
        <w:numPr>
          <w:ilvl w:val="0"/>
          <w:numId w:val="1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он стал победителем или призером по учебному предмету по выбору (освобождается от прохождения ГИА в форме ЕГЭ по данному учебному предмету) и набрал количество баллов не ниже минимального по всем сдаваемым в форме ЕГЭ учебным предметам, на которых обучающийся присутствовал, и не менее 70 баллов по учебному предмету «Русский язык» в форме ЕГЭ; </w:t>
      </w:r>
    </w:p>
    <w:p w:rsidR="00307E1A" w:rsidRPr="00307E1A" w:rsidRDefault="00307E1A" w:rsidP="00307E1A">
      <w:pPr>
        <w:numPr>
          <w:ilvl w:val="0"/>
          <w:numId w:val="1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он стал победителем или призером по учебному предмету «Русский язык» (освобождается от прохождения ГИА по данному учебному предмету) и не сдавал (не выбрал) другие учебные предметы, в том числе не явился на предметы по выбору;</w:t>
      </w:r>
    </w:p>
    <w:p w:rsidR="00307E1A" w:rsidRPr="00307E1A" w:rsidRDefault="00307E1A" w:rsidP="00307E1A">
      <w:pPr>
        <w:numPr>
          <w:ilvl w:val="0"/>
          <w:numId w:val="1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прохождения выпускником 11-го (12-го) класса ГИА в форме ГВЭ - если он получил отметки 5 баллов по учебным предметам «Русский язык» и «Математика»;</w:t>
      </w:r>
    </w:p>
    <w:p w:rsidR="00307E1A" w:rsidRPr="00307E1A" w:rsidRDefault="00307E1A" w:rsidP="00307E1A">
      <w:pPr>
        <w:numPr>
          <w:ilvl w:val="0"/>
          <w:numId w:val="11"/>
        </w:numPr>
        <w:spacing w:before="100" w:beforeAutospacing="1" w:after="22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прохождения участником ГИА с ограниченными возможностями здоровья, участником ГИА - ребенком-инвалидом и инвалидом ГИА в форме ГВЭ - если он получил отметку 5 баллов по одному выбранному учебному предмету.</w:t>
      </w:r>
    </w:p>
    <w:sectPr w:rsidR="00307E1A" w:rsidRPr="00307E1A" w:rsidSect="00C15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F5E"/>
    <w:multiLevelType w:val="multilevel"/>
    <w:tmpl w:val="68A4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E2E8C"/>
    <w:multiLevelType w:val="multilevel"/>
    <w:tmpl w:val="B7EC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E7526"/>
    <w:multiLevelType w:val="multilevel"/>
    <w:tmpl w:val="04A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B6E83"/>
    <w:multiLevelType w:val="multilevel"/>
    <w:tmpl w:val="CD10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60F2"/>
    <w:multiLevelType w:val="multilevel"/>
    <w:tmpl w:val="1186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63B8D"/>
    <w:multiLevelType w:val="multilevel"/>
    <w:tmpl w:val="B4AC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E41C9"/>
    <w:multiLevelType w:val="multilevel"/>
    <w:tmpl w:val="07D6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B4930"/>
    <w:multiLevelType w:val="multilevel"/>
    <w:tmpl w:val="1A26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E5E03"/>
    <w:multiLevelType w:val="multilevel"/>
    <w:tmpl w:val="E5D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F3BD4"/>
    <w:multiLevelType w:val="multilevel"/>
    <w:tmpl w:val="C70C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6037F"/>
    <w:multiLevelType w:val="multilevel"/>
    <w:tmpl w:val="BE04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43DB2"/>
    <w:multiLevelType w:val="multilevel"/>
    <w:tmpl w:val="1088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106D5"/>
    <w:multiLevelType w:val="multilevel"/>
    <w:tmpl w:val="8156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03947"/>
    <w:multiLevelType w:val="multilevel"/>
    <w:tmpl w:val="0CF0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07E1A"/>
    <w:rsid w:val="00307E1A"/>
    <w:rsid w:val="008D659D"/>
    <w:rsid w:val="00C03611"/>
    <w:rsid w:val="00C15728"/>
    <w:rsid w:val="00C6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11"/>
  </w:style>
  <w:style w:type="paragraph" w:styleId="1">
    <w:name w:val="heading 1"/>
    <w:basedOn w:val="a"/>
    <w:link w:val="10"/>
    <w:uiPriority w:val="9"/>
    <w:qFormat/>
    <w:rsid w:val="00307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7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7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07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1A"/>
    <w:rPr>
      <w:b/>
      <w:bCs/>
    </w:rPr>
  </w:style>
  <w:style w:type="character" w:styleId="a5">
    <w:name w:val="Hyperlink"/>
    <w:basedOn w:val="a0"/>
    <w:uiPriority w:val="99"/>
    <w:semiHidden/>
    <w:unhideWhenUsed/>
    <w:rsid w:val="00307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7E1A"/>
    <w:rPr>
      <w:color w:val="800080"/>
      <w:u w:val="single"/>
    </w:rPr>
  </w:style>
  <w:style w:type="character" w:customStyle="1" w:styleId="swiper-notification">
    <w:name w:val="swiper-notification"/>
    <w:basedOn w:val="a0"/>
    <w:rsid w:val="00307E1A"/>
  </w:style>
  <w:style w:type="character" w:customStyle="1" w:styleId="swiper-pagination-bullet">
    <w:name w:val="swiper-pagination-bullet"/>
    <w:basedOn w:val="a0"/>
    <w:rsid w:val="00307E1A"/>
  </w:style>
  <w:style w:type="paragraph" w:styleId="a7">
    <w:name w:val="Balloon Text"/>
    <w:basedOn w:val="a"/>
    <w:link w:val="a8"/>
    <w:uiPriority w:val="99"/>
    <w:semiHidden/>
    <w:unhideWhenUsed/>
    <w:rsid w:val="0030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0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4006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92271">
                                      <w:marLeft w:val="0"/>
                                      <w:marRight w:val="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84465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776979">
                                      <w:marLeft w:val="38"/>
                                      <w:marRight w:val="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7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864490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5046">
                                      <w:marLeft w:val="38"/>
                                      <w:marRight w:val="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731590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091690">
                                      <w:marLeft w:val="38"/>
                                      <w:marRight w:val="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266246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866605">
                                      <w:marLeft w:val="38"/>
                                      <w:marRight w:val="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573658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9642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9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774602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07468">
                                      <w:marLeft w:val="0"/>
                                      <w:marRight w:val="38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312516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27960">
                                      <w:marLeft w:val="38"/>
                                      <w:marRight w:val="38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2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8768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066462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6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3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1890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261746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09467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83500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1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407987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96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565404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1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24179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5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0193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1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755558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6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77538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308961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5409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82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510356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0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3494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24220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8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2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867793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1404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745083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4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classes-11/preparation/demovers/blanks/" TargetMode="External"/><Relationship Id="rId13" Type="http://schemas.openxmlformats.org/officeDocument/2006/relationships/hyperlink" Target="http://ege.edu.ru/ru/news/News/" TargetMode="External"/><Relationship Id="rId18" Type="http://schemas.openxmlformats.org/officeDocument/2006/relationships/hyperlink" Target="http://www.ege.edu.ru/ru/classes-11/sochinenie/" TargetMode="External"/><Relationship Id="rId26" Type="http://schemas.openxmlformats.org/officeDocument/2006/relationships/hyperlink" Target="https://ege.sdamgia.ru/" TargetMode="External"/><Relationship Id="rId39" Type="http://schemas.openxmlformats.org/officeDocument/2006/relationships/hyperlink" Target="https://examm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ge.edu.ru/ru/main/legal-documents/" TargetMode="External"/><Relationship Id="rId34" Type="http://schemas.openxmlformats.org/officeDocument/2006/relationships/hyperlink" Target="https://mlfschl.ru/MwKv3" TargetMode="External"/><Relationship Id="rId42" Type="http://schemas.openxmlformats.org/officeDocument/2006/relationships/hyperlink" Target="https://yandex.ru/tutor/ege/" TargetMode="External"/><Relationship Id="rId7" Type="http://schemas.openxmlformats.org/officeDocument/2006/relationships/hyperlink" Target="http://ege.edu.ru/ru/classes-11/preparation/rules_procedures/index.php" TargetMode="External"/><Relationship Id="rId12" Type="http://schemas.openxmlformats.org/officeDocument/2006/relationships/hyperlink" Target="http://ege.edu.ru/ru/main/information_materials/vid_pap/" TargetMode="External"/><Relationship Id="rId17" Type="http://schemas.openxmlformats.org/officeDocument/2006/relationships/hyperlink" Target="http://www.ege.edu.ru/ru/main/main_item/" TargetMode="External"/><Relationship Id="rId25" Type="http://schemas.openxmlformats.org/officeDocument/2006/relationships/hyperlink" Target="https://checkege.rustest.ru/" TargetMode="External"/><Relationship Id="rId33" Type="http://schemas.openxmlformats.org/officeDocument/2006/relationships/hyperlink" Target="https://fas.st/R-j6T" TargetMode="External"/><Relationship Id="rId38" Type="http://schemas.openxmlformats.org/officeDocument/2006/relationships/hyperlink" Target="https://lite.shara.li/Q9pd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ru/main/main_item/" TargetMode="External"/><Relationship Id="rId20" Type="http://schemas.openxmlformats.org/officeDocument/2006/relationships/hyperlink" Target="http://www.ege.edu.ru/ru/main/main_item/" TargetMode="External"/><Relationship Id="rId29" Type="http://schemas.openxmlformats.org/officeDocument/2006/relationships/hyperlink" Target="https://maximumtest.ru/free-lessons" TargetMode="External"/><Relationship Id="rId41" Type="http://schemas.openxmlformats.org/officeDocument/2006/relationships/hyperlink" Target="https://urokidom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edu.ru/ru/contacts/contact_information/" TargetMode="External"/><Relationship Id="rId11" Type="http://schemas.openxmlformats.org/officeDocument/2006/relationships/hyperlink" Target="http://ege.edu.ru/ru/classes-11/preparation/demovers/" TargetMode="External"/><Relationship Id="rId24" Type="http://schemas.openxmlformats.org/officeDocument/2006/relationships/hyperlink" Target="https://fipi.ru/" TargetMode="External"/><Relationship Id="rId32" Type="http://schemas.openxmlformats.org/officeDocument/2006/relationships/hyperlink" Target="https://godege.ru/" TargetMode="External"/><Relationship Id="rId37" Type="http://schemas.openxmlformats.org/officeDocument/2006/relationships/hyperlink" Target="https://fas.st/s-6T8" TargetMode="External"/><Relationship Id="rId40" Type="http://schemas.openxmlformats.org/officeDocument/2006/relationships/hyperlink" Target="https://neznaika.info/" TargetMode="External"/><Relationship Id="rId5" Type="http://schemas.openxmlformats.org/officeDocument/2006/relationships/hyperlink" Target="http://obrnadzor.gov.ru/ru/activity/main_directions/cert_11/" TargetMode="External"/><Relationship Id="rId15" Type="http://schemas.openxmlformats.org/officeDocument/2006/relationships/hyperlink" Target="http://ege.edu.ru/ru/classes-11/res/" TargetMode="External"/><Relationship Id="rId23" Type="http://schemas.openxmlformats.org/officeDocument/2006/relationships/hyperlink" Target="https://obrnadzor.gov.ru/gia/gia-11/" TargetMode="External"/><Relationship Id="rId28" Type="http://schemas.openxmlformats.org/officeDocument/2006/relationships/hyperlink" Target="https://fas.st/IcyUV" TargetMode="External"/><Relationship Id="rId36" Type="http://schemas.openxmlformats.org/officeDocument/2006/relationships/hyperlink" Target="https://fas.st/IvzaQb" TargetMode="External"/><Relationship Id="rId10" Type="http://schemas.openxmlformats.org/officeDocument/2006/relationships/hyperlink" Target="http://ege.edu.ru/ru/classes-11/preparation/demovers/blanks/" TargetMode="External"/><Relationship Id="rId19" Type="http://schemas.openxmlformats.org/officeDocument/2006/relationships/hyperlink" Target="http://www.ege.edu.ru/ru/classes-11/appel/" TargetMode="External"/><Relationship Id="rId31" Type="http://schemas.openxmlformats.org/officeDocument/2006/relationships/hyperlink" Target="https://school-olymp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ge.edu.ru/ru/classes-11/preparation/rules_procedures/index.php" TargetMode="External"/><Relationship Id="rId14" Type="http://schemas.openxmlformats.org/officeDocument/2006/relationships/hyperlink" Target="http://ege.edu.ru/ru/main/legal-documents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examer.ru/" TargetMode="External"/><Relationship Id="rId30" Type="http://schemas.openxmlformats.org/officeDocument/2006/relationships/hyperlink" Target="https://fas.st/3cy-B" TargetMode="External"/><Relationship Id="rId35" Type="http://schemas.openxmlformats.org/officeDocument/2006/relationships/hyperlink" Target="https://fas.st/2sutY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2023-05-10T16:26:00Z</dcterms:created>
  <dcterms:modified xsi:type="dcterms:W3CDTF">2023-05-10T16:55:00Z</dcterms:modified>
</cp:coreProperties>
</file>